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BC" w:rsidRPr="00475D05" w:rsidRDefault="007C6EBC" w:rsidP="00475D05">
      <w:pPr>
        <w:pStyle w:val="Title"/>
      </w:pPr>
      <w:r w:rsidRPr="00475D05">
        <w:t>Annex:</w:t>
      </w:r>
      <w:r w:rsidR="00032E6E" w:rsidRPr="00475D05">
        <w:t xml:space="preserve"> </w:t>
      </w:r>
      <w:r w:rsidRPr="00475D05">
        <w:t xml:space="preserve">Overview of state of play of </w:t>
      </w:r>
      <w:r w:rsidR="00032E6E" w:rsidRPr="00475D05">
        <w:t>t</w:t>
      </w:r>
      <w:r w:rsidRPr="00475D05">
        <w:t>ransposition</w:t>
      </w:r>
      <w:r w:rsidR="00032E6E" w:rsidRPr="00475D05">
        <w:t xml:space="preserve"> of </w:t>
      </w:r>
      <w:r w:rsidRPr="00475D05">
        <w:t>Directive 2014/67 to improve enforcement of European regulations as regards posting of workers (mid 2016)</w:t>
      </w:r>
    </w:p>
    <w:p w:rsidR="007C6EBC" w:rsidRPr="00475D05" w:rsidRDefault="007C6EBC" w:rsidP="007C6EBC">
      <w:pPr>
        <w:spacing w:before="60" w:after="60" w:line="240" w:lineRule="auto"/>
        <w:rPr>
          <w:rFonts w:ascii="Times New Roman" w:hAnsi="Times New Roman"/>
          <w:i/>
          <w:sz w:val="18"/>
          <w:szCs w:val="18"/>
          <w:lang w:eastAsia="en-IE"/>
        </w:rPr>
      </w:pPr>
    </w:p>
    <w:tbl>
      <w:tblPr>
        <w:tblStyle w:val="TableGrid"/>
        <w:tblW w:w="15795" w:type="dxa"/>
        <w:tblLayout w:type="fixed"/>
        <w:tblLook w:val="04A0" w:firstRow="1" w:lastRow="0" w:firstColumn="1" w:lastColumn="0" w:noHBand="0" w:noVBand="1"/>
      </w:tblPr>
      <w:tblGrid>
        <w:gridCol w:w="959"/>
        <w:gridCol w:w="2126"/>
        <w:gridCol w:w="1134"/>
        <w:gridCol w:w="1228"/>
        <w:gridCol w:w="4536"/>
        <w:gridCol w:w="5812"/>
      </w:tblGrid>
      <w:tr w:rsidR="007C6EBC" w:rsidRPr="00CD583C" w:rsidTr="00475D05">
        <w:tc>
          <w:tcPr>
            <w:tcW w:w="15795" w:type="dxa"/>
            <w:gridSpan w:val="6"/>
            <w:tcBorders>
              <w:top w:val="nil"/>
              <w:left w:val="nil"/>
              <w:right w:val="nil"/>
            </w:tcBorders>
            <w:shd w:val="clear" w:color="auto" w:fill="auto"/>
          </w:tcPr>
          <w:p w:rsidR="007C6EBC" w:rsidRPr="00475D05" w:rsidRDefault="007C6EBC" w:rsidP="007C6EBC">
            <w:pPr>
              <w:spacing w:before="60" w:after="60" w:line="276" w:lineRule="auto"/>
              <w:jc w:val="center"/>
              <w:rPr>
                <w:rFonts w:ascii="Times New Roman" w:hAnsi="Times New Roman"/>
                <w:b/>
                <w:color w:val="002060"/>
                <w:sz w:val="20"/>
                <w:szCs w:val="20"/>
                <w:lang w:val="en-GB"/>
              </w:rPr>
            </w:pPr>
          </w:p>
          <w:p w:rsidR="007C6EBC" w:rsidRPr="00475D05" w:rsidRDefault="007C6EBC" w:rsidP="00475D05">
            <w:pPr>
              <w:pStyle w:val="Heading1"/>
              <w:outlineLvl w:val="0"/>
              <w:rPr>
                <w:rFonts w:eastAsia="Times New Roman"/>
                <w:lang w:val="en-GB" w:eastAsia="en-IE"/>
              </w:rPr>
            </w:pPr>
            <w:r w:rsidRPr="00475D05">
              <w:rPr>
                <w:rFonts w:eastAsia="Times New Roman"/>
                <w:lang w:val="en-GB" w:eastAsia="en-IE"/>
              </w:rPr>
              <w:t>Completed</w:t>
            </w:r>
          </w:p>
          <w:p w:rsidR="00032E6E" w:rsidRPr="00475D05" w:rsidRDefault="00032E6E" w:rsidP="00475D05">
            <w:pPr>
              <w:rPr>
                <w:lang w:val="en-GB" w:eastAsia="en-IE"/>
              </w:rPr>
            </w:pPr>
          </w:p>
          <w:tbl>
            <w:tblPr>
              <w:tblStyle w:val="TableGrid"/>
              <w:tblW w:w="15563" w:type="dxa"/>
              <w:tblInd w:w="113" w:type="dxa"/>
              <w:tblLayout w:type="fixed"/>
              <w:tblLook w:val="04A0" w:firstRow="1" w:lastRow="0" w:firstColumn="1" w:lastColumn="0" w:noHBand="0" w:noVBand="1"/>
            </w:tblPr>
            <w:tblGrid>
              <w:gridCol w:w="1105"/>
              <w:gridCol w:w="2750"/>
              <w:gridCol w:w="1134"/>
              <w:gridCol w:w="4536"/>
              <w:gridCol w:w="6038"/>
            </w:tblGrid>
            <w:tr w:rsidR="007C6EBC" w:rsidRPr="00CD583C" w:rsidTr="00475D05">
              <w:trPr>
                <w:tblHeader/>
              </w:trPr>
              <w:tc>
                <w:tcPr>
                  <w:tcW w:w="1105" w:type="dxa"/>
                  <w:shd w:val="clear" w:color="auto" w:fill="FABF8F" w:themeFill="accent6" w:themeFillTint="99"/>
                </w:tcPr>
                <w:p w:rsidR="007C6EBC" w:rsidRPr="00475D05" w:rsidRDefault="007C6EBC" w:rsidP="007C6EBC">
                  <w:pPr>
                    <w:spacing w:before="60" w:after="60" w:line="276" w:lineRule="auto"/>
                    <w:jc w:val="center"/>
                    <w:rPr>
                      <w:rFonts w:ascii="Times New Roman" w:hAnsi="Times New Roman" w:cs="Times New Roman"/>
                      <w:b/>
                      <w:color w:val="002060"/>
                      <w:sz w:val="16"/>
                      <w:szCs w:val="16"/>
                      <w:lang w:val="en-GB"/>
                    </w:rPr>
                  </w:pPr>
                  <w:r w:rsidRPr="00475D05">
                    <w:rPr>
                      <w:rFonts w:ascii="Times New Roman" w:hAnsi="Times New Roman" w:cs="Times New Roman"/>
                      <w:b/>
                      <w:color w:val="002060"/>
                      <w:sz w:val="16"/>
                      <w:szCs w:val="16"/>
                      <w:lang w:val="en-GB"/>
                    </w:rPr>
                    <w:t>COUNTRY</w:t>
                  </w:r>
                </w:p>
              </w:tc>
              <w:tc>
                <w:tcPr>
                  <w:tcW w:w="2750" w:type="dxa"/>
                  <w:shd w:val="clear" w:color="auto" w:fill="FABF8F" w:themeFill="accent6" w:themeFillTint="99"/>
                </w:tcPr>
                <w:p w:rsidR="007C6EBC" w:rsidRPr="00475D05" w:rsidRDefault="007C6EBC" w:rsidP="007C6EBC">
                  <w:pPr>
                    <w:spacing w:before="60" w:after="60" w:line="276" w:lineRule="auto"/>
                    <w:jc w:val="center"/>
                    <w:rPr>
                      <w:rFonts w:ascii="Times New Roman" w:hAnsi="Times New Roman"/>
                      <w:b/>
                      <w:color w:val="002060"/>
                      <w:sz w:val="20"/>
                      <w:szCs w:val="20"/>
                      <w:lang w:val="en-GB"/>
                    </w:rPr>
                  </w:pPr>
                  <w:r w:rsidRPr="00475D05">
                    <w:rPr>
                      <w:rFonts w:ascii="Times New Roman" w:hAnsi="Times New Roman"/>
                      <w:b/>
                      <w:color w:val="002060"/>
                      <w:sz w:val="20"/>
                      <w:szCs w:val="20"/>
                      <w:lang w:val="en-GB"/>
                    </w:rPr>
                    <w:t xml:space="preserve">TRANSPOSITION: </w:t>
                  </w:r>
                  <w:r w:rsidRPr="00475D05">
                    <w:rPr>
                      <w:rFonts w:ascii="Times New Roman" w:hAnsi="Times New Roman"/>
                      <w:b/>
                      <w:i/>
                      <w:color w:val="002060"/>
                      <w:sz w:val="18"/>
                      <w:szCs w:val="18"/>
                      <w:lang w:val="en-GB"/>
                    </w:rPr>
                    <w:t>instrument/nature</w:t>
                  </w:r>
                </w:p>
              </w:tc>
              <w:tc>
                <w:tcPr>
                  <w:tcW w:w="1134" w:type="dxa"/>
                  <w:shd w:val="clear" w:color="auto" w:fill="FABF8F" w:themeFill="accent6" w:themeFillTint="99"/>
                </w:tcPr>
                <w:p w:rsidR="007C6EBC" w:rsidRPr="00475D05" w:rsidRDefault="007C6EBC" w:rsidP="007C6EBC">
                  <w:pPr>
                    <w:spacing w:before="60" w:after="60" w:line="276" w:lineRule="auto"/>
                    <w:jc w:val="center"/>
                    <w:rPr>
                      <w:rFonts w:ascii="Times New Roman" w:hAnsi="Times New Roman"/>
                      <w:b/>
                      <w:color w:val="002060"/>
                      <w:sz w:val="20"/>
                      <w:szCs w:val="20"/>
                      <w:lang w:val="en-GB"/>
                    </w:rPr>
                  </w:pPr>
                  <w:r w:rsidRPr="00475D05">
                    <w:rPr>
                      <w:rFonts w:ascii="Times New Roman" w:hAnsi="Times New Roman"/>
                      <w:b/>
                      <w:color w:val="002060"/>
                      <w:sz w:val="20"/>
                      <w:szCs w:val="20"/>
                      <w:lang w:val="en-GB"/>
                    </w:rPr>
                    <w:t>DATE</w:t>
                  </w:r>
                </w:p>
                <w:p w:rsidR="007C6EBC" w:rsidRPr="00475D05" w:rsidRDefault="007C6EBC" w:rsidP="007C6EBC">
                  <w:pPr>
                    <w:spacing w:before="60" w:after="60" w:line="276" w:lineRule="auto"/>
                    <w:jc w:val="center"/>
                    <w:rPr>
                      <w:rFonts w:ascii="Times New Roman" w:hAnsi="Times New Roman"/>
                      <w:b/>
                      <w:i/>
                      <w:color w:val="002060"/>
                      <w:sz w:val="18"/>
                      <w:szCs w:val="18"/>
                      <w:lang w:val="en-GB"/>
                    </w:rPr>
                  </w:pPr>
                  <w:r w:rsidRPr="00475D05">
                    <w:rPr>
                      <w:rFonts w:ascii="Times New Roman" w:hAnsi="Times New Roman"/>
                      <w:b/>
                      <w:i/>
                      <w:color w:val="002060"/>
                      <w:sz w:val="18"/>
                      <w:szCs w:val="18"/>
                      <w:lang w:val="en-GB"/>
                    </w:rPr>
                    <w:t>Into force</w:t>
                  </w:r>
                </w:p>
              </w:tc>
              <w:tc>
                <w:tcPr>
                  <w:tcW w:w="4536" w:type="dxa"/>
                  <w:shd w:val="clear" w:color="auto" w:fill="FABF8F" w:themeFill="accent6" w:themeFillTint="99"/>
                </w:tcPr>
                <w:p w:rsidR="007C6EBC" w:rsidRPr="00475D05" w:rsidRDefault="007C6EBC" w:rsidP="007C6EBC">
                  <w:pPr>
                    <w:spacing w:before="60" w:after="60" w:line="276" w:lineRule="auto"/>
                    <w:jc w:val="center"/>
                    <w:rPr>
                      <w:rFonts w:ascii="Times New Roman" w:hAnsi="Times New Roman"/>
                      <w:b/>
                      <w:caps/>
                      <w:color w:val="002060"/>
                      <w:sz w:val="20"/>
                      <w:szCs w:val="20"/>
                      <w:lang w:val="en-GB"/>
                    </w:rPr>
                  </w:pPr>
                  <w:r w:rsidRPr="00475D05">
                    <w:rPr>
                      <w:rFonts w:ascii="Times New Roman" w:hAnsi="Times New Roman"/>
                      <w:b/>
                      <w:caps/>
                      <w:color w:val="002060"/>
                      <w:sz w:val="20"/>
                      <w:szCs w:val="20"/>
                      <w:lang w:val="en-GB"/>
                    </w:rPr>
                    <w:t>Key features</w:t>
                  </w:r>
                </w:p>
              </w:tc>
              <w:tc>
                <w:tcPr>
                  <w:tcW w:w="6038" w:type="dxa"/>
                  <w:tcBorders>
                    <w:right w:val="nil"/>
                  </w:tcBorders>
                  <w:shd w:val="clear" w:color="auto" w:fill="FABF8F" w:themeFill="accent6" w:themeFillTint="99"/>
                </w:tcPr>
                <w:p w:rsidR="007C6EBC" w:rsidRPr="00475D05" w:rsidRDefault="007C6EBC" w:rsidP="007C6EBC">
                  <w:pPr>
                    <w:spacing w:before="60" w:after="60" w:line="276" w:lineRule="auto"/>
                    <w:jc w:val="center"/>
                    <w:rPr>
                      <w:rFonts w:ascii="Times New Roman" w:hAnsi="Times New Roman"/>
                      <w:b/>
                      <w:caps/>
                      <w:color w:val="002060"/>
                      <w:sz w:val="20"/>
                      <w:szCs w:val="20"/>
                      <w:lang w:val="en-GB"/>
                    </w:rPr>
                  </w:pPr>
                  <w:r w:rsidRPr="00475D05">
                    <w:rPr>
                      <w:rFonts w:ascii="Times New Roman" w:hAnsi="Times New Roman"/>
                      <w:b/>
                      <w:caps/>
                      <w:color w:val="002060"/>
                      <w:sz w:val="20"/>
                      <w:szCs w:val="20"/>
                      <w:lang w:val="en-GB"/>
                    </w:rPr>
                    <w:t>Comments</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AT</w:t>
                  </w:r>
                </w:p>
              </w:tc>
              <w:tc>
                <w:tcPr>
                  <w:tcW w:w="2750" w:type="dxa"/>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Law against social and age dumping</w:t>
                  </w:r>
                </w:p>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Publication</w:t>
                  </w:r>
                  <w:r w:rsidR="00CD583C">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in Federal Gazette 13.06.16</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01.01.2017</w:t>
                  </w: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-improvements in regards to cross-border administrative prosecutions in connection with wage and social dumping (cooperation and use of the</w:t>
                  </w:r>
                  <w:r w:rsidR="00926175">
                    <w:rPr>
                      <w:rFonts w:ascii="Times New Roman" w:hAnsi="Times New Roman"/>
                      <w:color w:val="002060"/>
                      <w:sz w:val="18"/>
                      <w:szCs w:val="18"/>
                      <w:lang w:val="en-GB"/>
                    </w:rPr>
                    <w:t xml:space="preserve"> Internal Market Information –</w:t>
                  </w:r>
                  <w:r w:rsidRPr="00475D05">
                    <w:rPr>
                      <w:rFonts w:ascii="Times New Roman" w:hAnsi="Times New Roman"/>
                      <w:color w:val="002060"/>
                      <w:sz w:val="18"/>
                      <w:szCs w:val="18"/>
                      <w:lang w:val="en-GB"/>
                    </w:rPr>
                    <w:t xml:space="preserve"> IMI </w:t>
                  </w:r>
                  <w:r w:rsidR="00926175">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system)</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-tightening of the general liability of contractors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-implementation of a customer liability in the construction sector</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-creation of new exemption clauses </w:t>
                  </w:r>
                </w:p>
              </w:tc>
              <w:tc>
                <w:tcPr>
                  <w:tcW w:w="6038" w:type="dxa"/>
                  <w:tcBorders>
                    <w:right w:val="nil"/>
                  </w:tcBorders>
                  <w:shd w:val="clear" w:color="auto" w:fill="auto"/>
                </w:tcPr>
                <w:p w:rsidR="007C6EBC" w:rsidRPr="00CD583C" w:rsidRDefault="007C6EBC" w:rsidP="007C6EBC">
                  <w:pPr>
                    <w:spacing w:before="60" w:after="60" w:line="276" w:lineRule="auto"/>
                    <w:rPr>
                      <w:rFonts w:ascii="Times New Roman" w:hAnsi="Times New Roman"/>
                      <w:color w:val="002060"/>
                      <w:sz w:val="18"/>
                      <w:szCs w:val="18"/>
                      <w:u w:val="single"/>
                      <w:lang w:val="en-GB"/>
                    </w:rPr>
                  </w:pPr>
                  <w:proofErr w:type="spellStart"/>
                  <w:r w:rsidRPr="00CD583C">
                    <w:rPr>
                      <w:rFonts w:ascii="Times New Roman" w:hAnsi="Times New Roman"/>
                      <w:color w:val="002060"/>
                    </w:rPr>
                    <w:t>L</w:t>
                  </w:r>
                  <w:r w:rsidRPr="00CD583C">
                    <w:rPr>
                      <w:rFonts w:ascii="Times New Roman" w:hAnsi="Times New Roman"/>
                      <w:color w:val="002060"/>
                      <w:sz w:val="18"/>
                      <w:szCs w:val="18"/>
                    </w:rPr>
                    <w:t>ohn</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und</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Sozialbetrugs</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Bekämpfungsgesetz</w:t>
                  </w:r>
                  <w:proofErr w:type="spellEnd"/>
                  <w:r w:rsidRPr="00CD583C">
                    <w:rPr>
                      <w:rFonts w:ascii="Times New Roman" w:hAnsi="Times New Roman"/>
                      <w:color w:val="002060"/>
                      <w:sz w:val="18"/>
                      <w:szCs w:val="18"/>
                    </w:rPr>
                    <w:t xml:space="preserve"> (LSD-BG), Link to the </w:t>
                  </w:r>
                  <w:proofErr w:type="spellStart"/>
                  <w:r w:rsidRPr="00CD583C">
                    <w:rPr>
                      <w:rFonts w:ascii="Times New Roman" w:hAnsi="Times New Roman"/>
                      <w:color w:val="002060"/>
                      <w:sz w:val="18"/>
                      <w:szCs w:val="18"/>
                    </w:rPr>
                    <w:t>Act</w:t>
                  </w:r>
                  <w:proofErr w:type="spellEnd"/>
                  <w:r w:rsidRPr="00CD583C">
                    <w:rPr>
                      <w:rFonts w:ascii="Times New Roman" w:hAnsi="Times New Roman"/>
                      <w:color w:val="002060"/>
                      <w:sz w:val="18"/>
                      <w:szCs w:val="18"/>
                    </w:rPr>
                    <w:t xml:space="preserve">: </w:t>
                  </w:r>
                  <w:hyperlink r:id="rId6" w:history="1">
                    <w:r w:rsidRPr="00CD583C">
                      <w:rPr>
                        <w:rFonts w:ascii="Times New Roman" w:hAnsi="Times New Roman"/>
                        <w:color w:val="002060"/>
                        <w:sz w:val="18"/>
                        <w:szCs w:val="18"/>
                        <w:u w:val="single"/>
                      </w:rPr>
                      <w:t>https://www.ris.bka.gv.at/Dokumente/BgblAuth/BGBLA_2016_I_44/BGBLA_2016_I_44.pdf</w:t>
                    </w:r>
                  </w:hyperlink>
                </w:p>
                <w:p w:rsidR="007C6EBC" w:rsidRPr="00CD583C" w:rsidRDefault="007C6EBC" w:rsidP="007C6EBC">
                  <w:pPr>
                    <w:spacing w:before="60" w:after="60" w:line="276" w:lineRule="auto"/>
                    <w:rPr>
                      <w:rFonts w:ascii="Times New Roman" w:hAnsi="Times New Roman"/>
                      <w:color w:val="002060"/>
                      <w:sz w:val="18"/>
                      <w:szCs w:val="18"/>
                      <w:lang w:val="en-GB"/>
                    </w:rPr>
                  </w:pPr>
                  <w:r w:rsidRPr="00CD583C">
                    <w:rPr>
                      <w:rFonts w:ascii="Times New Roman" w:hAnsi="Times New Roman"/>
                      <w:color w:val="002060"/>
                      <w:sz w:val="18"/>
                      <w:szCs w:val="18"/>
                    </w:rPr>
                    <w:t xml:space="preserve">1) First </w:t>
                  </w:r>
                  <w:proofErr w:type="spellStart"/>
                  <w:r w:rsidRPr="00CD583C">
                    <w:rPr>
                      <w:rFonts w:ascii="Times New Roman" w:hAnsi="Times New Roman"/>
                      <w:color w:val="002060"/>
                      <w:sz w:val="18"/>
                      <w:szCs w:val="18"/>
                    </w:rPr>
                    <w:t>law</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in</w:t>
                  </w:r>
                  <w:proofErr w:type="spellEnd"/>
                  <w:r w:rsidRPr="00CD583C">
                    <w:rPr>
                      <w:rFonts w:ascii="Times New Roman" w:hAnsi="Times New Roman"/>
                      <w:color w:val="002060"/>
                      <w:sz w:val="18"/>
                      <w:szCs w:val="18"/>
                    </w:rPr>
                    <w:t xml:space="preserve"> </w:t>
                  </w:r>
                  <w:r w:rsidR="00CD583C" w:rsidRPr="00CD583C">
                    <w:rPr>
                      <w:rFonts w:ascii="Times New Roman" w:hAnsi="Times New Roman"/>
                      <w:color w:val="002060"/>
                      <w:sz w:val="18"/>
                      <w:szCs w:val="18"/>
                    </w:rPr>
                    <w:t>2011,</w:t>
                  </w:r>
                  <w:r w:rsidRPr="00CD583C">
                    <w:rPr>
                      <w:rFonts w:ascii="Times New Roman" w:hAnsi="Times New Roman"/>
                      <w:color w:val="002060"/>
                      <w:sz w:val="18"/>
                      <w:szCs w:val="18"/>
                    </w:rPr>
                    <w:t xml:space="preserve"> in </w:t>
                  </w:r>
                  <w:proofErr w:type="spellStart"/>
                  <w:r w:rsidRPr="00CD583C">
                    <w:rPr>
                      <w:rFonts w:ascii="Times New Roman" w:hAnsi="Times New Roman"/>
                      <w:color w:val="002060"/>
                      <w:sz w:val="18"/>
                      <w:szCs w:val="18"/>
                    </w:rPr>
                    <w:t>parallel</w:t>
                  </w:r>
                  <w:proofErr w:type="spellEnd"/>
                  <w:r w:rsidRPr="00CD583C">
                    <w:rPr>
                      <w:rFonts w:ascii="Times New Roman" w:hAnsi="Times New Roman"/>
                      <w:color w:val="002060"/>
                      <w:sz w:val="18"/>
                      <w:szCs w:val="18"/>
                    </w:rPr>
                    <w:t xml:space="preserve"> to the </w:t>
                  </w:r>
                  <w:proofErr w:type="spellStart"/>
                  <w:r w:rsidRPr="00CD583C">
                    <w:rPr>
                      <w:rFonts w:ascii="Times New Roman" w:hAnsi="Times New Roman"/>
                      <w:color w:val="002060"/>
                      <w:sz w:val="18"/>
                      <w:szCs w:val="18"/>
                    </w:rPr>
                    <w:t>opening</w:t>
                  </w:r>
                  <w:proofErr w:type="spellEnd"/>
                  <w:r w:rsidRPr="00CD583C">
                    <w:rPr>
                      <w:rFonts w:ascii="Times New Roman" w:hAnsi="Times New Roman"/>
                      <w:color w:val="002060"/>
                      <w:sz w:val="18"/>
                      <w:szCs w:val="18"/>
                    </w:rPr>
                    <w:t xml:space="preserve"> of the </w:t>
                  </w:r>
                  <w:proofErr w:type="spellStart"/>
                  <w:r w:rsidR="00CD583C" w:rsidRPr="00CD583C">
                    <w:rPr>
                      <w:rFonts w:ascii="Times New Roman" w:hAnsi="Times New Roman"/>
                      <w:color w:val="002060"/>
                      <w:sz w:val="18"/>
                      <w:szCs w:val="18"/>
                    </w:rPr>
                    <w:t>country’s</w:t>
                  </w:r>
                  <w:proofErr w:type="spellEnd"/>
                  <w:r w:rsidR="00CD583C" w:rsidRPr="00CD583C">
                    <w:rPr>
                      <w:rFonts w:ascii="Times New Roman" w:hAnsi="Times New Roman"/>
                      <w:color w:val="002060"/>
                      <w:sz w:val="18"/>
                      <w:szCs w:val="18"/>
                    </w:rPr>
                    <w:t xml:space="preserve"> labour </w:t>
                  </w:r>
                  <w:proofErr w:type="spellStart"/>
                  <w:r w:rsidR="00CD583C" w:rsidRPr="00CD583C">
                    <w:rPr>
                      <w:rFonts w:ascii="Times New Roman" w:hAnsi="Times New Roman"/>
                      <w:color w:val="002060"/>
                      <w:sz w:val="18"/>
                      <w:szCs w:val="18"/>
                    </w:rPr>
                    <w:t>market</w:t>
                  </w:r>
                  <w:proofErr w:type="spellEnd"/>
                  <w:r w:rsidR="00CD583C" w:rsidRPr="00CD583C">
                    <w:rPr>
                      <w:rFonts w:ascii="Times New Roman" w:hAnsi="Times New Roman"/>
                      <w:color w:val="002060"/>
                      <w:sz w:val="18"/>
                      <w:szCs w:val="18"/>
                    </w:rPr>
                    <w:t xml:space="preserve"> </w:t>
                  </w:r>
                  <w:r w:rsidRPr="00CD583C">
                    <w:rPr>
                      <w:rFonts w:ascii="Times New Roman" w:hAnsi="Times New Roman"/>
                      <w:color w:val="002060"/>
                      <w:sz w:val="18"/>
                      <w:szCs w:val="18"/>
                    </w:rPr>
                    <w:t xml:space="preserve">to </w:t>
                  </w:r>
                  <w:proofErr w:type="spellStart"/>
                  <w:r w:rsidRPr="00CD583C">
                    <w:rPr>
                      <w:rFonts w:ascii="Times New Roman" w:hAnsi="Times New Roman"/>
                      <w:color w:val="002060"/>
                      <w:sz w:val="18"/>
                      <w:szCs w:val="18"/>
                    </w:rPr>
                    <w:t>national</w:t>
                  </w:r>
                  <w:r w:rsidR="00CD583C" w:rsidRPr="00CD583C">
                    <w:rPr>
                      <w:rFonts w:ascii="Times New Roman" w:hAnsi="Times New Roman"/>
                      <w:color w:val="002060"/>
                      <w:sz w:val="18"/>
                      <w:szCs w:val="18"/>
                    </w:rPr>
                    <w:t>s</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from</w:t>
                  </w:r>
                  <w:proofErr w:type="spellEnd"/>
                  <w:r w:rsidRPr="00CD583C">
                    <w:rPr>
                      <w:rFonts w:ascii="Times New Roman" w:hAnsi="Times New Roman"/>
                      <w:color w:val="002060"/>
                      <w:sz w:val="18"/>
                      <w:szCs w:val="18"/>
                    </w:rPr>
                    <w:t xml:space="preserve"> the 8 </w:t>
                  </w:r>
                  <w:proofErr w:type="spellStart"/>
                  <w:r w:rsidR="00CD583C" w:rsidRPr="00CD583C">
                    <w:rPr>
                      <w:rFonts w:ascii="Times New Roman" w:hAnsi="Times New Roman"/>
                      <w:color w:val="002060"/>
                      <w:sz w:val="18"/>
                      <w:szCs w:val="18"/>
                    </w:rPr>
                    <w:t>Member</w:t>
                  </w:r>
                  <w:proofErr w:type="spellEnd"/>
                  <w:r w:rsidR="00CD583C" w:rsidRPr="00CD583C">
                    <w:rPr>
                      <w:rFonts w:ascii="Times New Roman" w:hAnsi="Times New Roman"/>
                      <w:color w:val="002060"/>
                      <w:sz w:val="18"/>
                      <w:szCs w:val="18"/>
                    </w:rPr>
                    <w:t xml:space="preserve"> States </w:t>
                  </w:r>
                  <w:r w:rsidRPr="00CD583C">
                    <w:rPr>
                      <w:rFonts w:ascii="Times New Roman" w:hAnsi="Times New Roman"/>
                      <w:color w:val="002060"/>
                      <w:sz w:val="18"/>
                      <w:szCs w:val="18"/>
                    </w:rPr>
                    <w:t xml:space="preserve">to </w:t>
                  </w:r>
                  <w:proofErr w:type="spellStart"/>
                  <w:r w:rsidRPr="00CD583C">
                    <w:rPr>
                      <w:rFonts w:ascii="Times New Roman" w:hAnsi="Times New Roman"/>
                      <w:color w:val="002060"/>
                      <w:sz w:val="18"/>
                      <w:szCs w:val="18"/>
                    </w:rPr>
                    <w:t>join</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in</w:t>
                  </w:r>
                  <w:proofErr w:type="spellEnd"/>
                  <w:r w:rsidRPr="00CD583C">
                    <w:rPr>
                      <w:rFonts w:ascii="Times New Roman" w:hAnsi="Times New Roman"/>
                      <w:color w:val="002060"/>
                      <w:sz w:val="18"/>
                      <w:szCs w:val="18"/>
                    </w:rPr>
                    <w:t xml:space="preserve"> 2004. Objective </w:t>
                  </w:r>
                  <w:proofErr w:type="spellStart"/>
                  <w:r w:rsidRPr="00CD583C">
                    <w:rPr>
                      <w:rFonts w:ascii="Times New Roman" w:hAnsi="Times New Roman"/>
                      <w:color w:val="002060"/>
                      <w:sz w:val="18"/>
                      <w:szCs w:val="18"/>
                    </w:rPr>
                    <w:t>securing</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that</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foreign</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companies</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apply</w:t>
                  </w:r>
                  <w:proofErr w:type="spellEnd"/>
                  <w:r w:rsidRPr="00CD583C">
                    <w:rPr>
                      <w:rFonts w:ascii="Times New Roman" w:hAnsi="Times New Roman"/>
                      <w:color w:val="002060"/>
                      <w:sz w:val="18"/>
                      <w:szCs w:val="18"/>
                    </w:rPr>
                    <w:t xml:space="preserve"> </w:t>
                  </w:r>
                  <w:r w:rsidR="00EE115C">
                    <w:rPr>
                      <w:rFonts w:ascii="Times New Roman" w:hAnsi="Times New Roman"/>
                      <w:color w:val="002060"/>
                      <w:sz w:val="18"/>
                      <w:szCs w:val="18"/>
                      <w:lang w:val="en-GB"/>
                    </w:rPr>
                    <w:t>Austrian</w:t>
                  </w:r>
                  <w:r w:rsidR="00EE115C"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wage</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regulations</w:t>
                  </w:r>
                  <w:proofErr w:type="spellEnd"/>
                  <w:r w:rsidRPr="00CD583C">
                    <w:rPr>
                      <w:rFonts w:ascii="Times New Roman" w:hAnsi="Times New Roman"/>
                      <w:color w:val="002060"/>
                      <w:sz w:val="18"/>
                      <w:szCs w:val="18"/>
                    </w:rPr>
                    <w:t xml:space="preserve">. Law </w:t>
                  </w:r>
                  <w:proofErr w:type="spellStart"/>
                  <w:r w:rsidRPr="00CD583C">
                    <w:rPr>
                      <w:rFonts w:ascii="Times New Roman" w:hAnsi="Times New Roman"/>
                      <w:color w:val="002060"/>
                      <w:sz w:val="18"/>
                      <w:szCs w:val="18"/>
                    </w:rPr>
                    <w:t>applying</w:t>
                  </w:r>
                  <w:proofErr w:type="spellEnd"/>
                  <w:r w:rsidRPr="00CD583C">
                    <w:rPr>
                      <w:rFonts w:ascii="Times New Roman" w:hAnsi="Times New Roman"/>
                      <w:color w:val="002060"/>
                      <w:sz w:val="18"/>
                      <w:szCs w:val="18"/>
                    </w:rPr>
                    <w:t xml:space="preserve"> to </w:t>
                  </w:r>
                  <w:proofErr w:type="spellStart"/>
                  <w:r w:rsidRPr="00CD583C">
                    <w:rPr>
                      <w:rFonts w:ascii="Times New Roman" w:hAnsi="Times New Roman"/>
                      <w:color w:val="002060"/>
                      <w:sz w:val="18"/>
                      <w:szCs w:val="18"/>
                    </w:rPr>
                    <w:t>both</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foreign</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employers</w:t>
                  </w:r>
                  <w:proofErr w:type="spellEnd"/>
                  <w:r w:rsidRPr="00CD583C">
                    <w:rPr>
                      <w:rFonts w:ascii="Times New Roman" w:hAnsi="Times New Roman"/>
                      <w:color w:val="002060"/>
                      <w:sz w:val="18"/>
                      <w:szCs w:val="18"/>
                    </w:rPr>
                    <w:t xml:space="preserve"> and </w:t>
                  </w:r>
                  <w:r w:rsidR="00EE115C">
                    <w:rPr>
                      <w:rFonts w:ascii="Times New Roman" w:hAnsi="Times New Roman"/>
                      <w:color w:val="002060"/>
                      <w:sz w:val="18"/>
                      <w:szCs w:val="18"/>
                      <w:lang w:val="en-GB"/>
                    </w:rPr>
                    <w:t>temporary agency work (</w:t>
                  </w:r>
                  <w:r w:rsidRPr="00CD583C">
                    <w:rPr>
                      <w:rFonts w:ascii="Times New Roman" w:hAnsi="Times New Roman"/>
                      <w:color w:val="002060"/>
                      <w:sz w:val="18"/>
                      <w:szCs w:val="18"/>
                    </w:rPr>
                    <w:t>TAW</w:t>
                  </w:r>
                  <w:r w:rsidR="00EE115C">
                    <w:rPr>
                      <w:rFonts w:ascii="Times New Roman" w:hAnsi="Times New Roman"/>
                      <w:color w:val="002060"/>
                      <w:sz w:val="18"/>
                      <w:szCs w:val="18"/>
                      <w:lang w:val="en-GB"/>
                    </w:rPr>
                    <w:t>)</w:t>
                  </w:r>
                  <w:r w:rsidRPr="00CD583C">
                    <w:rPr>
                      <w:rFonts w:ascii="Times New Roman" w:hAnsi="Times New Roman"/>
                      <w:color w:val="002060"/>
                      <w:sz w:val="18"/>
                      <w:szCs w:val="18"/>
                    </w:rPr>
                    <w:t xml:space="preserve"> and </w:t>
                  </w:r>
                  <w:proofErr w:type="spellStart"/>
                  <w:r w:rsidRPr="00CD583C">
                    <w:rPr>
                      <w:rFonts w:ascii="Times New Roman" w:hAnsi="Times New Roman"/>
                      <w:color w:val="002060"/>
                      <w:sz w:val="18"/>
                      <w:szCs w:val="18"/>
                    </w:rPr>
                    <w:t>domestic</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companies</w:t>
                  </w:r>
                  <w:proofErr w:type="spellEnd"/>
                </w:p>
                <w:p w:rsidR="007C6EBC" w:rsidRPr="00CD583C" w:rsidRDefault="007C6EBC" w:rsidP="007C6EBC">
                  <w:pPr>
                    <w:spacing w:before="60" w:after="60" w:line="276" w:lineRule="auto"/>
                    <w:rPr>
                      <w:rFonts w:ascii="Times New Roman" w:hAnsi="Times New Roman"/>
                      <w:color w:val="002060"/>
                      <w:sz w:val="18"/>
                      <w:szCs w:val="18"/>
                      <w:u w:val="single"/>
                      <w:lang w:val="en-GB"/>
                    </w:rPr>
                  </w:pPr>
                  <w:r w:rsidRPr="00CD583C">
                    <w:rPr>
                      <w:rFonts w:ascii="Times New Roman" w:hAnsi="Times New Roman"/>
                      <w:color w:val="002060"/>
                      <w:sz w:val="18"/>
                      <w:szCs w:val="18"/>
                    </w:rPr>
                    <w:t>2)</w:t>
                  </w:r>
                  <w:r w:rsidR="00CD583C"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updated</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law</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in</w:t>
                  </w:r>
                  <w:proofErr w:type="spellEnd"/>
                  <w:r w:rsidRPr="00CD583C">
                    <w:rPr>
                      <w:rFonts w:ascii="Times New Roman" w:hAnsi="Times New Roman"/>
                      <w:color w:val="002060"/>
                      <w:sz w:val="18"/>
                      <w:szCs w:val="18"/>
                    </w:rPr>
                    <w:t xml:space="preserve"> 2015/First time stand-</w:t>
                  </w:r>
                  <w:proofErr w:type="spellStart"/>
                  <w:r w:rsidRPr="00CD583C">
                    <w:rPr>
                      <w:rFonts w:ascii="Times New Roman" w:hAnsi="Times New Roman"/>
                      <w:color w:val="002060"/>
                      <w:sz w:val="18"/>
                      <w:szCs w:val="18"/>
                    </w:rPr>
                    <w:t>alone</w:t>
                  </w:r>
                  <w:proofErr w:type="spellEnd"/>
                  <w:r w:rsidRPr="00CD583C">
                    <w:rPr>
                      <w:rFonts w:ascii="Times New Roman" w:hAnsi="Times New Roman"/>
                      <w:color w:val="002060"/>
                      <w:sz w:val="18"/>
                      <w:szCs w:val="18"/>
                    </w:rPr>
                    <w:t xml:space="preserve"> </w:t>
                  </w:r>
                  <w:proofErr w:type="spellStart"/>
                  <w:r w:rsidRPr="00CD583C">
                    <w:rPr>
                      <w:rFonts w:ascii="Times New Roman" w:hAnsi="Times New Roman"/>
                      <w:color w:val="002060"/>
                      <w:sz w:val="18"/>
                      <w:szCs w:val="18"/>
                    </w:rPr>
                    <w:t>law</w:t>
                  </w:r>
                  <w:proofErr w:type="spellEnd"/>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DE</w:t>
                  </w:r>
                </w:p>
              </w:tc>
              <w:tc>
                <w:tcPr>
                  <w:tcW w:w="2750" w:type="dxa"/>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 xml:space="preserve">Transposition has been done ‘step by step’ </w:t>
                  </w:r>
                </w:p>
                <w:p w:rsidR="007C6EBC" w:rsidRPr="00475D05" w:rsidRDefault="007C6EBC" w:rsidP="007C6EBC">
                  <w:pPr>
                    <w:spacing w:before="60" w:after="60" w:line="276" w:lineRule="auto"/>
                    <w:rPr>
                      <w:rFonts w:ascii="Times New Roman" w:hAnsi="Times New Roman"/>
                      <w:i/>
                      <w:color w:val="002060"/>
                      <w:sz w:val="18"/>
                      <w:szCs w:val="18"/>
                      <w:lang w:val="en-GB"/>
                    </w:rPr>
                  </w:pP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‘Step by step’ transposition as substantial elements of the Directive proved congruent with existing German regulations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transposition may be more complex in Germany than in other </w:t>
                  </w:r>
                  <w:proofErr w:type="spellStart"/>
                  <w:r w:rsidR="006C7C01" w:rsidRPr="00CD583C">
                    <w:rPr>
                      <w:rFonts w:ascii="Times New Roman" w:hAnsi="Times New Roman"/>
                      <w:color w:val="002060"/>
                      <w:sz w:val="18"/>
                      <w:szCs w:val="18"/>
                    </w:rPr>
                    <w:t>Member</w:t>
                  </w:r>
                  <w:proofErr w:type="spellEnd"/>
                  <w:r w:rsidR="006C7C01" w:rsidRPr="00CD583C">
                    <w:rPr>
                      <w:rFonts w:ascii="Times New Roman" w:hAnsi="Times New Roman"/>
                      <w:color w:val="002060"/>
                      <w:sz w:val="18"/>
                      <w:szCs w:val="18"/>
                    </w:rPr>
                    <w:t xml:space="preserve"> States </w:t>
                  </w:r>
                  <w:r w:rsidRPr="00475D05">
                    <w:rPr>
                      <w:rFonts w:ascii="Times New Roman" w:hAnsi="Times New Roman"/>
                      <w:color w:val="002060"/>
                      <w:sz w:val="18"/>
                      <w:szCs w:val="18"/>
                      <w:lang w:val="en-GB"/>
                    </w:rPr>
                    <w:t>because of the federalist structure and the division of tasks between Labour inspection and Customs service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Labour inspectorate have been affected by job cuts in the 16 Federal states, while customs </w:t>
                  </w:r>
                  <w:proofErr w:type="spellStart"/>
                  <w:r w:rsidRPr="00475D05">
                    <w:rPr>
                      <w:rFonts w:ascii="Times New Roman" w:hAnsi="Times New Roman"/>
                      <w:color w:val="002060"/>
                      <w:sz w:val="18"/>
                      <w:szCs w:val="18"/>
                      <w:lang w:val="en-GB"/>
                    </w:rPr>
                    <w:t>services</w:t>
                  </w:r>
                  <w:proofErr w:type="spellEnd"/>
                  <w:r w:rsidRPr="00475D05">
                    <w:rPr>
                      <w:rFonts w:ascii="Times New Roman" w:hAnsi="Times New Roman"/>
                      <w:color w:val="002060"/>
                      <w:sz w:val="18"/>
                      <w:szCs w:val="18"/>
                      <w:lang w:val="en-GB"/>
                    </w:rPr>
                    <w:t xml:space="preserve"> plan to recruit (600</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new staff to be on duty by 2018)</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Transnational cooperation by the labour inspectorate poor and very low usage of IMI</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1)</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To be noted</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in Feb</w:t>
                  </w:r>
                  <w:r w:rsidR="00CD583C">
                    <w:rPr>
                      <w:rFonts w:ascii="Times New Roman" w:hAnsi="Times New Roman"/>
                      <w:color w:val="002060"/>
                      <w:sz w:val="18"/>
                      <w:szCs w:val="18"/>
                      <w:lang w:val="en-GB"/>
                    </w:rPr>
                    <w:t>ruary</w:t>
                  </w:r>
                  <w:r w:rsidRPr="00475D05">
                    <w:rPr>
                      <w:rFonts w:ascii="Times New Roman" w:hAnsi="Times New Roman"/>
                      <w:color w:val="002060"/>
                      <w:sz w:val="18"/>
                      <w:szCs w:val="18"/>
                      <w:lang w:val="en-GB"/>
                    </w:rPr>
                    <w:t xml:space="preserve"> 2014 DGB and Business Association of Craft criticised the draft directive on the following grounds</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no predefined list of inspection/control measures</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no extensive definition of control measures to the European level;</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clarification of joint liability regulations;</w:t>
                  </w:r>
                  <w:r w:rsidR="00CD583C" w:rsidRPr="00CD583C">
                    <w:rPr>
                      <w:rFonts w:ascii="Times New Roman" w:hAnsi="Times New Roman"/>
                      <w:color w:val="002060"/>
                      <w:sz w:val="18"/>
                      <w:szCs w:val="18"/>
                    </w:rPr>
                    <w:t xml:space="preserve"> </w:t>
                  </w:r>
                  <w:proofErr w:type="spellStart"/>
                  <w:r w:rsidR="00CD583C" w:rsidRPr="00CD583C">
                    <w:rPr>
                      <w:rFonts w:ascii="Times New Roman" w:hAnsi="Times New Roman"/>
                      <w:color w:val="002060"/>
                      <w:sz w:val="18"/>
                      <w:szCs w:val="18"/>
                    </w:rPr>
                    <w:t>Member</w:t>
                  </w:r>
                  <w:proofErr w:type="spellEnd"/>
                  <w:r w:rsidR="00CD583C" w:rsidRPr="00CD583C">
                    <w:rPr>
                      <w:rFonts w:ascii="Times New Roman" w:hAnsi="Times New Roman"/>
                      <w:color w:val="002060"/>
                      <w:sz w:val="18"/>
                      <w:szCs w:val="18"/>
                    </w:rPr>
                    <w:t xml:space="preserve"> States </w:t>
                  </w:r>
                  <w:r w:rsidRPr="00475D05">
                    <w:rPr>
                      <w:rFonts w:ascii="Times New Roman" w:hAnsi="Times New Roman"/>
                      <w:color w:val="002060"/>
                      <w:sz w:val="18"/>
                      <w:szCs w:val="18"/>
                      <w:lang w:val="en-GB"/>
                    </w:rPr>
                    <w:t>should be forced to provide more and better information to the posted workers</w:t>
                  </w:r>
                </w:p>
                <w:p w:rsidR="007C6EBC" w:rsidRPr="00475D05" w:rsidRDefault="007C6EBC" w:rsidP="00475D05">
                  <w:pPr>
                    <w:spacing w:before="60" w:after="60"/>
                    <w:rPr>
                      <w:rFonts w:ascii="Times New Roman" w:hAnsi="Times New Roman"/>
                      <w:color w:val="002060"/>
                      <w:sz w:val="18"/>
                      <w:szCs w:val="18"/>
                      <w:lang w:val="en-GB"/>
                    </w:rPr>
                  </w:pPr>
                  <w:r w:rsidRPr="00475D05">
                    <w:rPr>
                      <w:rFonts w:ascii="Times New Roman" w:hAnsi="Times New Roman"/>
                      <w:color w:val="002060"/>
                      <w:sz w:val="18"/>
                      <w:szCs w:val="18"/>
                      <w:lang w:val="en-GB"/>
                    </w:rPr>
                    <w:t>2)</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After the enforcement Directive passed, DGB involved in</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the project </w:t>
                  </w:r>
                  <w:r w:rsidRPr="00475D05">
                    <w:rPr>
                      <w:rFonts w:ascii="Times New Roman" w:hAnsi="Times New Roman"/>
                      <w:i/>
                      <w:color w:val="002060"/>
                      <w:sz w:val="18"/>
                      <w:szCs w:val="18"/>
                      <w:lang w:val="en-GB"/>
                    </w:rPr>
                    <w:t xml:space="preserve">Faire </w:t>
                  </w:r>
                  <w:proofErr w:type="spellStart"/>
                  <w:r w:rsidRPr="00475D05">
                    <w:rPr>
                      <w:rFonts w:ascii="Times New Roman" w:hAnsi="Times New Roman"/>
                      <w:i/>
                      <w:color w:val="002060"/>
                      <w:sz w:val="18"/>
                      <w:szCs w:val="18"/>
                      <w:lang w:val="en-GB"/>
                    </w:rPr>
                    <w:t>Mobilität</w:t>
                  </w:r>
                  <w:proofErr w:type="spellEnd"/>
                  <w:r w:rsidRPr="00475D05">
                    <w:rPr>
                      <w:rFonts w:ascii="Times New Roman" w:hAnsi="Times New Roman"/>
                      <w:color w:val="002060"/>
                      <w:sz w:val="18"/>
                      <w:szCs w:val="18"/>
                      <w:lang w:val="en-GB"/>
                    </w:rPr>
                    <w:t xml:space="preserve">, clearly expressed discontent: concerns </w:t>
                  </w:r>
                  <w:r w:rsidR="00CD583C">
                    <w:rPr>
                      <w:rFonts w:ascii="Times New Roman" w:hAnsi="Times New Roman"/>
                      <w:color w:val="002060"/>
                      <w:sz w:val="18"/>
                      <w:szCs w:val="18"/>
                      <w:lang w:val="en-GB"/>
                    </w:rPr>
                    <w:t>regarding</w:t>
                  </w:r>
                  <w:r w:rsidR="00CD583C" w:rsidRPr="00475D05">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the consequences, such as less rather than more inspections and the need to push </w:t>
                  </w:r>
                  <w:proofErr w:type="spellStart"/>
                  <w:r w:rsidR="00CD583C" w:rsidRPr="00CD583C">
                    <w:rPr>
                      <w:rFonts w:ascii="Times New Roman" w:hAnsi="Times New Roman"/>
                      <w:color w:val="002060"/>
                      <w:sz w:val="18"/>
                      <w:szCs w:val="18"/>
                    </w:rPr>
                    <w:t>Member</w:t>
                  </w:r>
                  <w:proofErr w:type="spellEnd"/>
                  <w:r w:rsidR="00CD583C" w:rsidRPr="00CD583C">
                    <w:rPr>
                      <w:rFonts w:ascii="Times New Roman" w:hAnsi="Times New Roman"/>
                      <w:color w:val="002060"/>
                      <w:sz w:val="18"/>
                      <w:szCs w:val="18"/>
                    </w:rPr>
                    <w:t xml:space="preserve"> States </w:t>
                  </w:r>
                  <w:r w:rsidRPr="00475D05">
                    <w:rPr>
                      <w:rFonts w:ascii="Times New Roman" w:hAnsi="Times New Roman"/>
                      <w:color w:val="002060"/>
                      <w:sz w:val="18"/>
                      <w:szCs w:val="18"/>
                      <w:lang w:val="en-GB"/>
                    </w:rPr>
                    <w:t>to transpose a joint liability regulation into law</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b/>
                      <w:color w:val="002060"/>
                      <w:sz w:val="18"/>
                      <w:szCs w:val="18"/>
                      <w:lang w:val="en-GB"/>
                    </w:rPr>
                  </w:pPr>
                  <w:r w:rsidRPr="00475D05">
                    <w:rPr>
                      <w:rFonts w:ascii="Times New Roman" w:hAnsi="Times New Roman"/>
                      <w:b/>
                      <w:color w:val="002060"/>
                      <w:sz w:val="18"/>
                      <w:szCs w:val="18"/>
                      <w:lang w:val="en-GB"/>
                    </w:rPr>
                    <w:t>DK</w:t>
                  </w:r>
                </w:p>
              </w:tc>
              <w:tc>
                <w:tcPr>
                  <w:tcW w:w="2750" w:type="dxa"/>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2 laws voted on 03.06.16</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18.06.16</w:t>
                  </w:r>
                </w:p>
              </w:tc>
              <w:tc>
                <w:tcPr>
                  <w:tcW w:w="4536" w:type="dxa"/>
                  <w:shd w:val="clear" w:color="auto" w:fill="auto"/>
                </w:tcPr>
                <w:p w:rsidR="007C6EBC" w:rsidRPr="00BE4194" w:rsidRDefault="007C6EBC" w:rsidP="007C6EBC">
                  <w:pPr>
                    <w:spacing w:before="60" w:after="60" w:line="276" w:lineRule="auto"/>
                    <w:rPr>
                      <w:rFonts w:ascii="Times New Roman" w:hAnsi="Times New Roman"/>
                      <w:color w:val="002060"/>
                      <w:sz w:val="18"/>
                      <w:szCs w:val="18"/>
                      <w:lang w:val="en-GB"/>
                    </w:rPr>
                  </w:pPr>
                  <w:r w:rsidRPr="00BE4194">
                    <w:rPr>
                      <w:rFonts w:ascii="Times New Roman" w:hAnsi="Times New Roman"/>
                      <w:color w:val="002060"/>
                      <w:sz w:val="18"/>
                      <w:szCs w:val="18"/>
                      <w:lang w:val="en-GB"/>
                    </w:rPr>
                    <w:sym w:font="Wingdings" w:char="F081"/>
                  </w:r>
                  <w:r w:rsidR="006C7C01" w:rsidRPr="00BE4194">
                    <w:rPr>
                      <w:rFonts w:ascii="Times New Roman" w:hAnsi="Times New Roman"/>
                      <w:color w:val="002060"/>
                      <w:sz w:val="18"/>
                      <w:szCs w:val="18"/>
                      <w:lang w:val="en-GB"/>
                    </w:rPr>
                    <w:t xml:space="preserve"> </w:t>
                  </w:r>
                  <w:r w:rsidRPr="00BE4194">
                    <w:rPr>
                      <w:rFonts w:ascii="Times New Roman" w:hAnsi="Times New Roman"/>
                      <w:color w:val="002060"/>
                      <w:sz w:val="18"/>
                      <w:szCs w:val="18"/>
                      <w:lang w:val="en-GB"/>
                    </w:rPr>
                    <w:t xml:space="preserve">Law on the revision of the </w:t>
                  </w:r>
                  <w:proofErr w:type="spellStart"/>
                  <w:r w:rsidRPr="00BE4194">
                    <w:rPr>
                      <w:rFonts w:ascii="Times New Roman" w:hAnsi="Times New Roman"/>
                      <w:color w:val="002060"/>
                      <w:sz w:val="18"/>
                      <w:szCs w:val="18"/>
                      <w:lang w:val="en-GB"/>
                    </w:rPr>
                    <w:t>PoW</w:t>
                  </w:r>
                  <w:proofErr w:type="spellEnd"/>
                  <w:r w:rsidRPr="00BE4194">
                    <w:rPr>
                      <w:rFonts w:ascii="Times New Roman" w:hAnsi="Times New Roman"/>
                      <w:color w:val="002060"/>
                      <w:sz w:val="18"/>
                      <w:szCs w:val="18"/>
                      <w:lang w:val="en-GB"/>
                    </w:rPr>
                    <w:t xml:space="preserve"> law, giving some new </w:t>
                  </w:r>
                  <w:r w:rsidRPr="00BE4194">
                    <w:rPr>
                      <w:rFonts w:ascii="Times New Roman" w:hAnsi="Times New Roman"/>
                      <w:color w:val="002060"/>
                      <w:sz w:val="18"/>
                      <w:szCs w:val="18"/>
                      <w:lang w:val="en-GB"/>
                    </w:rPr>
                    <w:lastRenderedPageBreak/>
                    <w:t>competences to the DK Working environment authority</w:t>
                  </w:r>
                  <w:r w:rsidR="006C7C01" w:rsidRPr="00BE4194">
                    <w:rPr>
                      <w:rFonts w:ascii="Times New Roman" w:hAnsi="Times New Roman"/>
                      <w:color w:val="002060"/>
                      <w:sz w:val="18"/>
                      <w:szCs w:val="18"/>
                      <w:lang w:val="en-GB"/>
                    </w:rPr>
                    <w:t>:</w:t>
                  </w:r>
                  <w:r w:rsidRPr="00BE4194">
                    <w:rPr>
                      <w:rFonts w:ascii="Times New Roman" w:hAnsi="Times New Roman"/>
                      <w:color w:val="002060"/>
                      <w:sz w:val="18"/>
                      <w:szCs w:val="18"/>
                      <w:lang w:val="en-GB"/>
                    </w:rPr>
                    <w:t xml:space="preserve"> collecting more data on foreign providers, </w:t>
                  </w:r>
                  <w:r w:rsidR="006C7C01" w:rsidRPr="00BE4194">
                    <w:rPr>
                      <w:rFonts w:ascii="Times New Roman" w:hAnsi="Times New Roman"/>
                      <w:color w:val="002060"/>
                      <w:sz w:val="18"/>
                      <w:szCs w:val="18"/>
                      <w:lang w:val="en-GB"/>
                    </w:rPr>
                    <w:t xml:space="preserve">checking </w:t>
                  </w:r>
                  <w:r w:rsidRPr="00BE4194">
                    <w:rPr>
                      <w:rFonts w:ascii="Times New Roman" w:hAnsi="Times New Roman"/>
                      <w:color w:val="002060"/>
                      <w:sz w:val="18"/>
                      <w:szCs w:val="18"/>
                      <w:lang w:val="en-GB"/>
                    </w:rPr>
                    <w:t>if there is really a business at home; finally labour courts have the competence to handle any case covered by the collective agreements involving posted workers</w:t>
                  </w:r>
                </w:p>
                <w:p w:rsidR="007C6EBC" w:rsidRPr="00BE4194" w:rsidRDefault="007C6EBC" w:rsidP="007C6EBC">
                  <w:pPr>
                    <w:spacing w:before="60" w:after="60" w:line="276" w:lineRule="auto"/>
                    <w:rPr>
                      <w:rFonts w:ascii="Times New Roman" w:hAnsi="Times New Roman"/>
                      <w:color w:val="002060"/>
                      <w:sz w:val="18"/>
                      <w:szCs w:val="18"/>
                      <w:lang w:val="en-GB"/>
                    </w:rPr>
                  </w:pPr>
                  <w:r w:rsidRPr="00BE4194">
                    <w:rPr>
                      <w:rFonts w:ascii="Times New Roman" w:hAnsi="Times New Roman"/>
                      <w:color w:val="002060"/>
                      <w:sz w:val="18"/>
                      <w:szCs w:val="18"/>
                      <w:lang w:val="en-GB"/>
                    </w:rPr>
                    <w:sym w:font="Wingdings" w:char="F082"/>
                  </w:r>
                  <w:r w:rsidRPr="00BE4194">
                    <w:rPr>
                      <w:rFonts w:ascii="Times New Roman" w:hAnsi="Times New Roman"/>
                      <w:color w:val="002060"/>
                      <w:sz w:val="18"/>
                      <w:szCs w:val="18"/>
                      <w:lang w:val="en-GB"/>
                    </w:rPr>
                    <w:t xml:space="preserve"> Law on the new Labour market foundation</w:t>
                  </w:r>
                  <w:r w:rsidR="006C7C01" w:rsidRPr="00BE4194">
                    <w:rPr>
                      <w:rFonts w:ascii="Times New Roman" w:hAnsi="Times New Roman"/>
                      <w:color w:val="002060"/>
                      <w:sz w:val="18"/>
                      <w:szCs w:val="18"/>
                      <w:lang w:val="en-GB"/>
                    </w:rPr>
                    <w:t>;</w:t>
                  </w:r>
                  <w:r w:rsidRPr="00BE4194">
                    <w:rPr>
                      <w:rFonts w:ascii="Times New Roman" w:hAnsi="Times New Roman"/>
                      <w:color w:val="002060"/>
                      <w:sz w:val="18"/>
                      <w:szCs w:val="18"/>
                      <w:lang w:val="en-GB"/>
                    </w:rPr>
                    <w:t xml:space="preserve"> addressing chain of responsibility: losses of wages, DK companies cooperating with non-compliant providers</w:t>
                  </w:r>
                  <w:r w:rsidR="00CD583C" w:rsidRPr="00BE4194">
                    <w:rPr>
                      <w:rFonts w:ascii="Times New Roman" w:hAnsi="Times New Roman"/>
                      <w:color w:val="002060"/>
                      <w:sz w:val="18"/>
                      <w:szCs w:val="18"/>
                      <w:lang w:val="en-GB"/>
                    </w:rPr>
                    <w:t xml:space="preserve"> </w:t>
                  </w:r>
                  <w:r w:rsidRPr="00BE4194">
                    <w:rPr>
                      <w:rFonts w:ascii="Times New Roman" w:hAnsi="Times New Roman"/>
                      <w:color w:val="002060"/>
                      <w:sz w:val="18"/>
                      <w:szCs w:val="18"/>
                      <w:lang w:val="en-GB"/>
                    </w:rPr>
                    <w:t>responsible to pay from 25% up</w:t>
                  </w:r>
                  <w:r w:rsidR="00CD583C" w:rsidRPr="00BE4194">
                    <w:rPr>
                      <w:rFonts w:ascii="Times New Roman" w:hAnsi="Times New Roman"/>
                      <w:color w:val="002060"/>
                      <w:sz w:val="18"/>
                      <w:szCs w:val="18"/>
                      <w:lang w:val="en-GB"/>
                    </w:rPr>
                    <w:t xml:space="preserve"> </w:t>
                  </w:r>
                  <w:r w:rsidRPr="00BE4194">
                    <w:rPr>
                      <w:rFonts w:ascii="Times New Roman" w:hAnsi="Times New Roman"/>
                      <w:color w:val="002060"/>
                      <w:sz w:val="18"/>
                      <w:szCs w:val="18"/>
                      <w:lang w:val="en-GB"/>
                    </w:rPr>
                    <w:t>to 50% of the wages</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 xml:space="preserve">The </w:t>
                  </w:r>
                  <w:r w:rsidR="00CD583C">
                    <w:rPr>
                      <w:rFonts w:ascii="Times New Roman" w:hAnsi="Times New Roman"/>
                      <w:color w:val="002060"/>
                      <w:sz w:val="18"/>
                      <w:szCs w:val="18"/>
                      <w:lang w:val="en-GB"/>
                    </w:rPr>
                    <w:t>social partners</w:t>
                  </w:r>
                  <w:r w:rsidR="00CD583C" w:rsidRPr="00475D05">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have been involved in the implementation and recommended </w:t>
                  </w:r>
                  <w:r w:rsidRPr="00475D05">
                    <w:rPr>
                      <w:rFonts w:ascii="Times New Roman" w:hAnsi="Times New Roman"/>
                      <w:color w:val="002060"/>
                      <w:sz w:val="18"/>
                      <w:szCs w:val="18"/>
                      <w:lang w:val="en-GB"/>
                    </w:rPr>
                    <w:lastRenderedPageBreak/>
                    <w:t xml:space="preserve">to the parliament to pass the bill.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Initiative to strengthen effort against social dumping</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Informal consultation but no public debate on the implementation</w:t>
                  </w:r>
                </w:p>
                <w:p w:rsidR="007C6EBC" w:rsidRPr="00475D05" w:rsidRDefault="007C6EBC" w:rsidP="007C6EBC">
                  <w:pPr>
                    <w:spacing w:before="60" w:after="60" w:line="276" w:lineRule="auto"/>
                    <w:rPr>
                      <w:rFonts w:ascii="Times New Roman" w:hAnsi="Times New Roman"/>
                      <w:color w:val="002060"/>
                      <w:sz w:val="18"/>
                      <w:szCs w:val="18"/>
                      <w:lang w:val="en-GB"/>
                    </w:rPr>
                  </w:pPr>
                  <w:proofErr w:type="gramStart"/>
                  <w:r w:rsidRPr="00475D05">
                    <w:rPr>
                      <w:rFonts w:ascii="Times New Roman" w:hAnsi="Times New Roman"/>
                      <w:color w:val="002060"/>
                      <w:sz w:val="18"/>
                      <w:szCs w:val="18"/>
                      <w:lang w:val="en-GB"/>
                    </w:rPr>
                    <w:t>TU supporting</w:t>
                  </w:r>
                  <w:proofErr w:type="gramEnd"/>
                  <w:r w:rsidRPr="00475D05">
                    <w:rPr>
                      <w:rFonts w:ascii="Times New Roman" w:hAnsi="Times New Roman"/>
                      <w:color w:val="002060"/>
                      <w:sz w:val="18"/>
                      <w:szCs w:val="18"/>
                      <w:lang w:val="en-GB"/>
                    </w:rPr>
                    <w:t xml:space="preserve"> the bill and especially the ‘chain of responsibility’, sanctioning companies breaking the </w:t>
                  </w:r>
                  <w:proofErr w:type="spellStart"/>
                  <w:r w:rsidR="006C7C01" w:rsidRPr="00CD583C">
                    <w:rPr>
                      <w:rFonts w:ascii="Times New Roman" w:hAnsi="Times New Roman"/>
                      <w:color w:val="002060"/>
                      <w:sz w:val="18"/>
                      <w:szCs w:val="18"/>
                    </w:rPr>
                    <w:t>rules</w:t>
                  </w:r>
                  <w:proofErr w:type="spellEnd"/>
                  <w:r w:rsidR="006C7C01" w:rsidRPr="00CD583C">
                    <w:rPr>
                      <w:rFonts w:ascii="Times New Roman" w:hAnsi="Times New Roman"/>
                      <w:color w:val="002060"/>
                      <w:sz w:val="18"/>
                      <w:szCs w:val="18"/>
                    </w:rPr>
                    <w:t>,</w:t>
                  </w:r>
                  <w:r w:rsidRPr="00475D05">
                    <w:rPr>
                      <w:rFonts w:ascii="Times New Roman" w:hAnsi="Times New Roman"/>
                      <w:color w:val="002060"/>
                      <w:sz w:val="18"/>
                      <w:szCs w:val="18"/>
                      <w:lang w:val="en-GB"/>
                    </w:rPr>
                    <w:t xml:space="preserve"> especially wage payment; hope this protect</w:t>
                  </w:r>
                  <w:r w:rsidR="006C7C01">
                    <w:rPr>
                      <w:rFonts w:ascii="Times New Roman" w:hAnsi="Times New Roman"/>
                      <w:color w:val="002060"/>
                      <w:sz w:val="18"/>
                      <w:szCs w:val="18"/>
                      <w:lang w:val="en-GB"/>
                    </w:rPr>
                    <w:t>s</w:t>
                  </w:r>
                  <w:r w:rsidRPr="00475D05">
                    <w:rPr>
                      <w:rFonts w:ascii="Times New Roman" w:hAnsi="Times New Roman"/>
                      <w:color w:val="002060"/>
                      <w:sz w:val="18"/>
                      <w:szCs w:val="18"/>
                      <w:lang w:val="en-GB"/>
                    </w:rPr>
                    <w:t xml:space="preserve"> workers and lead</w:t>
                  </w:r>
                  <w:r w:rsidR="006C7C01">
                    <w:rPr>
                      <w:rFonts w:ascii="Times New Roman" w:hAnsi="Times New Roman"/>
                      <w:color w:val="002060"/>
                      <w:sz w:val="18"/>
                      <w:szCs w:val="18"/>
                      <w:lang w:val="en-GB"/>
                    </w:rPr>
                    <w:t>s</w:t>
                  </w:r>
                  <w:r w:rsidRPr="00475D05">
                    <w:rPr>
                      <w:rFonts w:ascii="Times New Roman" w:hAnsi="Times New Roman"/>
                      <w:color w:val="002060"/>
                      <w:sz w:val="18"/>
                      <w:szCs w:val="18"/>
                      <w:lang w:val="en-GB"/>
                    </w:rPr>
                    <w:t xml:space="preserve"> to fewer companies being fraudulent.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The EO</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initially afraid to see the government introducing a legal minimum wage, </w:t>
                  </w:r>
                  <w:proofErr w:type="gramStart"/>
                  <w:r w:rsidRPr="00475D05">
                    <w:rPr>
                      <w:rFonts w:ascii="Times New Roman" w:hAnsi="Times New Roman"/>
                      <w:color w:val="002060"/>
                      <w:sz w:val="18"/>
                      <w:szCs w:val="18"/>
                      <w:lang w:val="en-GB"/>
                    </w:rPr>
                    <w:t>welcome</w:t>
                  </w:r>
                  <w:proofErr w:type="gramEnd"/>
                  <w:r w:rsidRPr="00475D05">
                    <w:rPr>
                      <w:rFonts w:ascii="Times New Roman" w:hAnsi="Times New Roman"/>
                      <w:color w:val="002060"/>
                      <w:sz w:val="18"/>
                      <w:szCs w:val="18"/>
                      <w:lang w:val="en-GB"/>
                    </w:rPr>
                    <w:t xml:space="preserve"> the creation of the Foundation to guarantee payment of wages.</w:t>
                  </w:r>
                  <w:r w:rsidR="00CD583C">
                    <w:rPr>
                      <w:rFonts w:ascii="Times New Roman" w:hAnsi="Times New Roman"/>
                      <w:color w:val="002060"/>
                      <w:sz w:val="18"/>
                      <w:szCs w:val="18"/>
                      <w:lang w:val="en-GB"/>
                    </w:rPr>
                    <w:t xml:space="preserve">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The LM foundation is funded by a contribution from all full time employed workers in DK, and administrated by the public pension administrator (ATP).</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lang w:val="en-GB"/>
                    </w:rPr>
                  </w:pPr>
                  <w:r w:rsidRPr="00475D05">
                    <w:rPr>
                      <w:rFonts w:ascii="Times New Roman" w:hAnsi="Times New Roman"/>
                      <w:color w:val="002060"/>
                      <w:sz w:val="18"/>
                      <w:szCs w:val="18"/>
                      <w:lang w:val="en-GB"/>
                    </w:rPr>
                    <w:t>FI</w:t>
                  </w: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p w:rsidR="007C6EBC" w:rsidRPr="00475D05" w:rsidRDefault="007C6EBC" w:rsidP="007C6EBC">
                  <w:pPr>
                    <w:spacing w:before="60" w:after="60" w:line="276" w:lineRule="auto"/>
                    <w:rPr>
                      <w:rFonts w:ascii="Times New Roman" w:hAnsi="Times New Roman"/>
                      <w:b/>
                      <w:color w:val="002060"/>
                      <w:sz w:val="18"/>
                      <w:szCs w:val="18"/>
                      <w:highlight w:val="yellow"/>
                      <w:lang w:val="en-GB"/>
                    </w:rPr>
                  </w:pPr>
                </w:p>
              </w:tc>
              <w:tc>
                <w:tcPr>
                  <w:tcW w:w="2750" w:type="dxa"/>
                  <w:shd w:val="clear" w:color="auto" w:fill="auto"/>
                </w:tcPr>
                <w:p w:rsidR="007C6EBC" w:rsidRPr="00475D05" w:rsidRDefault="007C6EBC" w:rsidP="007C6EBC">
                  <w:pPr>
                    <w:spacing w:before="60" w:after="60" w:line="276" w:lineRule="auto"/>
                    <w:rPr>
                      <w:rFonts w:ascii="Times New Roman" w:hAnsi="Times New Roman"/>
                      <w:b/>
                      <w:color w:val="002060"/>
                      <w:sz w:val="18"/>
                      <w:szCs w:val="18"/>
                      <w:lang w:val="en-GB"/>
                    </w:rPr>
                  </w:pPr>
                </w:p>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New Act</w:t>
                  </w:r>
                  <w:r w:rsidR="00CD583C">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on the Posting of workers</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No changes in the terms and conditions of posted workers</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broader scope as including public procurement contracts;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introduction of provisions on procedure for the posting company to make notification of the posting before any work starts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introduction of an ‘obligation to investigate’ in the construction sector</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the sanction system to be amended</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criminal sanctions replaced by administrative ones, that are also enforceable cross border</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Social partners involved since the beginning of the proposal</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Peak level trade unions</w:t>
                  </w:r>
                  <w:r w:rsidR="006C7C01">
                    <w:rPr>
                      <w:rFonts w:ascii="Times New Roman" w:hAnsi="Times New Roman"/>
                      <w:color w:val="002060"/>
                      <w:sz w:val="18"/>
                      <w:szCs w:val="18"/>
                      <w:lang w:val="en-GB"/>
                    </w:rPr>
                    <w:t xml:space="preserve"> are a</w:t>
                  </w:r>
                  <w:r w:rsidRPr="00475D05">
                    <w:rPr>
                      <w:rFonts w:ascii="Times New Roman" w:hAnsi="Times New Roman"/>
                      <w:color w:val="002060"/>
                      <w:sz w:val="18"/>
                      <w:szCs w:val="18"/>
                      <w:lang w:val="en-GB"/>
                    </w:rPr>
                    <w:t xml:space="preserve"> dissenting voice, stating that the directive will not be implemented properly in the FI legislation, especially in favour of introducing a broader contractor’s liability</w:t>
                  </w:r>
                </w:p>
                <w:p w:rsidR="007C6EBC" w:rsidRPr="00475D05" w:rsidRDefault="00EE115C" w:rsidP="007C6EBC">
                  <w:pPr>
                    <w:spacing w:before="60" w:after="60" w:line="276" w:lineRule="auto"/>
                    <w:rPr>
                      <w:rFonts w:ascii="Times New Roman" w:hAnsi="Times New Roman"/>
                      <w:color w:val="002060"/>
                      <w:sz w:val="18"/>
                      <w:szCs w:val="18"/>
                      <w:lang w:val="en-GB"/>
                    </w:rPr>
                  </w:pPr>
                  <w:r>
                    <w:rPr>
                      <w:rFonts w:ascii="Times New Roman" w:hAnsi="Times New Roman"/>
                      <w:color w:val="002060"/>
                      <w:sz w:val="18"/>
                      <w:szCs w:val="18"/>
                      <w:lang w:val="en-GB"/>
                    </w:rPr>
                    <w:t xml:space="preserve">- </w:t>
                  </w:r>
                  <w:r w:rsidR="007C6EBC" w:rsidRPr="00475D05">
                    <w:rPr>
                      <w:rFonts w:ascii="Times New Roman" w:hAnsi="Times New Roman"/>
                      <w:color w:val="002060"/>
                      <w:sz w:val="18"/>
                      <w:szCs w:val="18"/>
                      <w:lang w:val="en-GB"/>
                    </w:rPr>
                    <w:t xml:space="preserve">The Employer confederation (EK) and both sides of the industry in the construction sector </w:t>
                  </w:r>
                  <w:r w:rsidR="006C7C01">
                    <w:rPr>
                      <w:rFonts w:ascii="Times New Roman" w:hAnsi="Times New Roman"/>
                      <w:color w:val="002060"/>
                      <w:sz w:val="18"/>
                      <w:szCs w:val="18"/>
                      <w:lang w:val="en-GB"/>
                    </w:rPr>
                    <w:t xml:space="preserve">are </w:t>
                  </w:r>
                  <w:r w:rsidR="007C6EBC" w:rsidRPr="00475D05">
                    <w:rPr>
                      <w:rFonts w:ascii="Times New Roman" w:hAnsi="Times New Roman"/>
                      <w:color w:val="002060"/>
                      <w:sz w:val="18"/>
                      <w:szCs w:val="18"/>
                      <w:lang w:val="en-GB"/>
                    </w:rPr>
                    <w:t>satisf</w:t>
                  </w:r>
                  <w:r w:rsidR="006C7C01">
                    <w:rPr>
                      <w:rFonts w:ascii="Times New Roman" w:hAnsi="Times New Roman"/>
                      <w:color w:val="002060"/>
                      <w:sz w:val="18"/>
                      <w:szCs w:val="18"/>
                      <w:lang w:val="en-GB"/>
                    </w:rPr>
                    <w:t xml:space="preserve">ied </w:t>
                  </w:r>
                  <w:r w:rsidR="007C6EBC" w:rsidRPr="00475D05">
                    <w:rPr>
                      <w:rFonts w:ascii="Times New Roman" w:hAnsi="Times New Roman"/>
                      <w:color w:val="002060"/>
                      <w:sz w:val="18"/>
                      <w:szCs w:val="18"/>
                      <w:lang w:val="en-GB"/>
                    </w:rPr>
                    <w:t>with the proposed system, including an ‘obligation to investigate’ for contractors in the building sector. This form of pressure in the construction sector already exists but based on a collective agreement.</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b/>
                      <w:color w:val="002060"/>
                      <w:sz w:val="18"/>
                      <w:szCs w:val="18"/>
                      <w:lang w:val="en-GB"/>
                    </w:rPr>
                  </w:pPr>
                  <w:r w:rsidRPr="00475D05">
                    <w:rPr>
                      <w:rFonts w:ascii="Times New Roman" w:hAnsi="Times New Roman"/>
                      <w:b/>
                      <w:color w:val="002060"/>
                      <w:sz w:val="18"/>
                      <w:szCs w:val="18"/>
                      <w:lang w:val="en-GB"/>
                    </w:rPr>
                    <w:lastRenderedPageBreak/>
                    <w:t>FR</w:t>
                  </w:r>
                </w:p>
              </w:tc>
              <w:tc>
                <w:tcPr>
                  <w:tcW w:w="2750" w:type="dxa"/>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w:t>
                  </w:r>
                  <w:r w:rsidR="006C7C01">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 xml:space="preserve">10 July 2014 </w:t>
                  </w:r>
                  <w:proofErr w:type="spellStart"/>
                  <w:r w:rsidRPr="00475D05">
                    <w:rPr>
                      <w:rFonts w:ascii="Times New Roman" w:hAnsi="Times New Roman"/>
                      <w:i/>
                      <w:color w:val="002060"/>
                      <w:sz w:val="18"/>
                      <w:szCs w:val="18"/>
                      <w:lang w:val="en-GB"/>
                    </w:rPr>
                    <w:t>Savary</w:t>
                  </w:r>
                  <w:proofErr w:type="spellEnd"/>
                  <w:r w:rsidRPr="00475D05">
                    <w:rPr>
                      <w:rFonts w:ascii="Times New Roman" w:hAnsi="Times New Roman"/>
                      <w:i/>
                      <w:color w:val="002060"/>
                      <w:sz w:val="18"/>
                      <w:szCs w:val="18"/>
                      <w:lang w:val="en-GB"/>
                    </w:rPr>
                    <w:t xml:space="preserve"> Law </w:t>
                  </w:r>
                </w:p>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w:t>
                  </w:r>
                  <w:r w:rsidR="006C7C01">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 xml:space="preserve">Several Decrees </w:t>
                  </w:r>
                  <w:r w:rsidRPr="00475D05">
                    <w:rPr>
                      <w:rFonts w:ascii="Times New Roman" w:hAnsi="Times New Roman"/>
                      <w:i/>
                      <w:color w:val="002060"/>
                      <w:sz w:val="18"/>
                      <w:szCs w:val="18"/>
                      <w:lang w:val="en-GB"/>
                    </w:rPr>
                    <w:br/>
                    <w:t>-</w:t>
                  </w:r>
                  <w:r w:rsidR="006C7C01">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Law Macron 06.08.15</w:t>
                  </w:r>
                </w:p>
                <w:p w:rsidR="007C6EBC" w:rsidRPr="00CD583C" w:rsidRDefault="007C6EBC" w:rsidP="007C6EBC">
                  <w:pPr>
                    <w:spacing w:before="60" w:after="60" w:line="276" w:lineRule="auto"/>
                    <w:rPr>
                      <w:rFonts w:ascii="Times New Roman" w:hAnsi="Times New Roman"/>
                      <w:i/>
                      <w:color w:val="002060"/>
                      <w:sz w:val="18"/>
                      <w:szCs w:val="18"/>
                      <w:lang w:val="en-GB"/>
                    </w:rPr>
                  </w:pPr>
                  <w:r w:rsidRPr="00CD583C">
                    <w:rPr>
                      <w:rFonts w:ascii="Times New Roman" w:hAnsi="Times New Roman"/>
                      <w:i/>
                      <w:color w:val="002060"/>
                      <w:sz w:val="18"/>
                      <w:szCs w:val="18"/>
                    </w:rPr>
                    <w:t>- Loi n° 2016-1088 du 8 août 2016 relative au travail, à la modernisation du dialogue social et à la sécurisation des parcours professionnels (article 108)</w:t>
                  </w:r>
                </w:p>
                <w:p w:rsidR="007C6EBC" w:rsidRPr="00CD583C" w:rsidRDefault="007C6EBC" w:rsidP="007C6EBC">
                  <w:pPr>
                    <w:spacing w:before="60" w:after="60" w:line="276" w:lineRule="auto"/>
                    <w:rPr>
                      <w:rFonts w:ascii="Times New Roman" w:hAnsi="Times New Roman"/>
                      <w:b/>
                      <w:color w:val="002060"/>
                      <w:sz w:val="18"/>
                      <w:szCs w:val="18"/>
                      <w:lang w:val="en-GB"/>
                    </w:rPr>
                  </w:pPr>
                  <w:r w:rsidRPr="00CD583C">
                    <w:rPr>
                      <w:rFonts w:ascii="Times New Roman" w:hAnsi="Times New Roman"/>
                      <w:i/>
                      <w:color w:val="002060"/>
                      <w:sz w:val="18"/>
                      <w:szCs w:val="18"/>
                    </w:rPr>
                    <w:t>-</w:t>
                  </w:r>
                  <w:r w:rsidR="006C7C01">
                    <w:rPr>
                      <w:rFonts w:ascii="Times New Roman" w:hAnsi="Times New Roman"/>
                      <w:i/>
                      <w:color w:val="002060"/>
                      <w:sz w:val="18"/>
                      <w:szCs w:val="18"/>
                      <w:lang w:val="en-GB"/>
                    </w:rPr>
                    <w:t xml:space="preserve"> </w:t>
                  </w:r>
                  <w:r w:rsidRPr="00CD583C">
                    <w:rPr>
                      <w:rFonts w:ascii="Times New Roman" w:hAnsi="Times New Roman"/>
                      <w:i/>
                      <w:color w:val="002060"/>
                      <w:sz w:val="18"/>
                      <w:szCs w:val="18"/>
                    </w:rPr>
                    <w:t>Ordonnance n°2016-413 relative au contrôle de l’application du droit du travail</w:t>
                  </w:r>
                </w:p>
              </w:tc>
              <w:tc>
                <w:tcPr>
                  <w:tcW w:w="1134" w:type="dxa"/>
                  <w:shd w:val="clear" w:color="auto" w:fill="auto"/>
                </w:tcPr>
                <w:p w:rsidR="007C6EBC" w:rsidRPr="00CD583C" w:rsidRDefault="007C6EBC" w:rsidP="007C6EBC">
                  <w:pPr>
                    <w:spacing w:before="60" w:after="60" w:line="276" w:lineRule="auto"/>
                    <w:rPr>
                      <w:rFonts w:ascii="Times New Roman" w:hAnsi="Times New Roman"/>
                      <w:color w:val="002060"/>
                      <w:sz w:val="18"/>
                      <w:szCs w:val="18"/>
                      <w:lang w:val="en-GB"/>
                    </w:rPr>
                  </w:pPr>
                  <w:proofErr w:type="spellStart"/>
                  <w:r w:rsidRPr="00CD583C">
                    <w:rPr>
                      <w:rFonts w:ascii="Times New Roman" w:hAnsi="Times New Roman"/>
                      <w:color w:val="002060"/>
                      <w:sz w:val="18"/>
                      <w:szCs w:val="18"/>
                    </w:rPr>
                    <w:t>Regulation</w:t>
                  </w:r>
                  <w:proofErr w:type="spellEnd"/>
                  <w:r w:rsidRPr="00CD583C">
                    <w:rPr>
                      <w:rFonts w:ascii="Times New Roman" w:hAnsi="Times New Roman"/>
                      <w:color w:val="002060"/>
                      <w:sz w:val="18"/>
                      <w:szCs w:val="18"/>
                    </w:rPr>
                    <w:t xml:space="preserve"> </w:t>
                  </w: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1"/>
                  </w:r>
                  <w:r w:rsidRPr="00475D05">
                    <w:rPr>
                      <w:rFonts w:ascii="Times New Roman" w:hAnsi="Times New Roman"/>
                      <w:color w:val="002060"/>
                      <w:sz w:val="18"/>
                      <w:szCs w:val="18"/>
                      <w:lang w:val="en-GB"/>
                    </w:rPr>
                    <w:t xml:space="preserve"> New Sanctions: black list</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(no more than 2 years)</w:t>
                  </w:r>
                  <w:r w:rsidR="006C7C01">
                    <w:rPr>
                      <w:rFonts w:ascii="Times New Roman" w:hAnsi="Times New Roman"/>
                      <w:color w:val="002060"/>
                      <w:sz w:val="18"/>
                      <w:szCs w:val="18"/>
                      <w:lang w:val="en-GB"/>
                    </w:rPr>
                    <w:t xml:space="preserve"> and</w:t>
                  </w:r>
                  <w:r w:rsidRPr="00475D05">
                    <w:rPr>
                      <w:rFonts w:ascii="Times New Roman" w:hAnsi="Times New Roman"/>
                      <w:color w:val="002060"/>
                      <w:sz w:val="18"/>
                      <w:szCs w:val="18"/>
                      <w:lang w:val="en-GB"/>
                    </w:rPr>
                    <w:t xml:space="preserve"> ban from all public aid</w:t>
                  </w:r>
                  <w:r w:rsidR="006C7C01">
                    <w:rPr>
                      <w:rFonts w:ascii="Times New Roman" w:hAnsi="Times New Roman"/>
                      <w:color w:val="002060"/>
                      <w:sz w:val="18"/>
                      <w:szCs w:val="18"/>
                      <w:lang w:val="en-GB"/>
                    </w:rPr>
                    <w:t xml:space="preserve"> and </w:t>
                  </w:r>
                  <w:r w:rsidRPr="00475D05">
                    <w:rPr>
                      <w:rFonts w:ascii="Times New Roman" w:hAnsi="Times New Roman"/>
                      <w:color w:val="002060"/>
                      <w:sz w:val="18"/>
                      <w:szCs w:val="18"/>
                      <w:lang w:val="en-GB"/>
                    </w:rPr>
                    <w:t>temporary closure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2"/>
                  </w:r>
                  <w:r w:rsidRPr="00475D05">
                    <w:rPr>
                      <w:rFonts w:ascii="Times New Roman" w:hAnsi="Times New Roman"/>
                      <w:color w:val="002060"/>
                      <w:sz w:val="18"/>
                      <w:szCs w:val="18"/>
                      <w:lang w:val="en-GB"/>
                    </w:rPr>
                    <w:t xml:space="preserve"> Responsibility in subcontracting, payment of the minimum wage compulsory along the subcontracting chain </w:t>
                  </w:r>
                </w:p>
                <w:p w:rsidR="006C7C01" w:rsidRDefault="007C6EBC" w:rsidP="007C6EBC">
                  <w:pPr>
                    <w:spacing w:before="60" w:after="60"/>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3"/>
                  </w:r>
                  <w:r w:rsidRPr="00475D05">
                    <w:rPr>
                      <w:rFonts w:ascii="Times New Roman" w:hAnsi="Times New Roman"/>
                      <w:color w:val="002060"/>
                      <w:sz w:val="18"/>
                      <w:szCs w:val="18"/>
                      <w:lang w:val="en-GB"/>
                    </w:rPr>
                    <w:t xml:space="preserve"> compulsory declaration of </w:t>
                  </w:r>
                  <w:r w:rsidR="00EE115C">
                    <w:rPr>
                      <w:rFonts w:ascii="Times New Roman" w:hAnsi="Times New Roman"/>
                      <w:color w:val="002060"/>
                      <w:sz w:val="18"/>
                      <w:szCs w:val="18"/>
                      <w:lang w:val="en-GB"/>
                    </w:rPr>
                    <w:t>p</w:t>
                  </w:r>
                  <w:r w:rsidRPr="00475D05">
                    <w:rPr>
                      <w:rFonts w:ascii="Times New Roman" w:hAnsi="Times New Roman"/>
                      <w:color w:val="002060"/>
                      <w:sz w:val="18"/>
                      <w:szCs w:val="18"/>
                      <w:lang w:val="en-GB"/>
                    </w:rPr>
                    <w:t>osted workers,</w:t>
                  </w:r>
                  <w:r w:rsidR="006C7C01">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compulsory ID card in the construction sector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4"/>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labour inspectorate more power in general</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4"/>
                  </w:r>
                  <w:r w:rsidRPr="00475D05">
                    <w:rPr>
                      <w:rFonts w:ascii="Times New Roman" w:hAnsi="Times New Roman"/>
                      <w:color w:val="002060"/>
                      <w:sz w:val="18"/>
                      <w:szCs w:val="18"/>
                      <w:lang w:val="en-GB"/>
                    </w:rPr>
                    <w:t xml:space="preserve"> Right for representative </w:t>
                  </w:r>
                  <w:r w:rsidR="00EE115C">
                    <w:rPr>
                      <w:rFonts w:ascii="Times New Roman" w:hAnsi="Times New Roman"/>
                      <w:color w:val="002060"/>
                      <w:sz w:val="18"/>
                      <w:szCs w:val="18"/>
                      <w:lang w:val="en-GB"/>
                    </w:rPr>
                    <w:t>t</w:t>
                  </w:r>
                  <w:r w:rsidRPr="00475D05">
                    <w:rPr>
                      <w:rFonts w:ascii="Times New Roman" w:hAnsi="Times New Roman"/>
                      <w:color w:val="002060"/>
                      <w:sz w:val="18"/>
                      <w:szCs w:val="18"/>
                      <w:lang w:val="en-GB"/>
                    </w:rPr>
                    <w:t xml:space="preserve">rade unions to issue any necessary legal proceedings on behalf </w:t>
                  </w:r>
                  <w:r w:rsidR="003540A3">
                    <w:rPr>
                      <w:rFonts w:ascii="Times New Roman" w:hAnsi="Times New Roman"/>
                      <w:color w:val="002060"/>
                      <w:sz w:val="18"/>
                      <w:szCs w:val="18"/>
                      <w:lang w:val="en-GB"/>
                    </w:rPr>
                    <w:t xml:space="preserve">of </w:t>
                  </w:r>
                  <w:r w:rsidRPr="00475D05">
                    <w:rPr>
                      <w:rFonts w:ascii="Times New Roman" w:hAnsi="Times New Roman"/>
                      <w:color w:val="002060"/>
                      <w:sz w:val="18"/>
                      <w:szCs w:val="18"/>
                      <w:lang w:val="en-GB"/>
                    </w:rPr>
                    <w:t xml:space="preserve">employee, </w:t>
                  </w:r>
                  <w:r w:rsidR="003540A3">
                    <w:rPr>
                      <w:rFonts w:ascii="Times New Roman" w:hAnsi="Times New Roman"/>
                      <w:color w:val="002060"/>
                      <w:sz w:val="18"/>
                      <w:szCs w:val="18"/>
                      <w:lang w:val="en-GB"/>
                    </w:rPr>
                    <w:t>p</w:t>
                  </w:r>
                  <w:r w:rsidRPr="00475D05">
                    <w:rPr>
                      <w:rFonts w:ascii="Times New Roman" w:hAnsi="Times New Roman"/>
                      <w:color w:val="002060"/>
                      <w:sz w:val="18"/>
                      <w:szCs w:val="18"/>
                      <w:lang w:val="en-GB"/>
                    </w:rPr>
                    <w:t>osted workers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5"/>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Road transport sector regulations and lorry drivers</w:t>
                  </w:r>
                  <w:r w:rsidR="00EE115C">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working conditions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6"/>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Reinforcement sanctions against fraud (</w:t>
                  </w:r>
                  <w:proofErr w:type="spellStart"/>
                  <w:r w:rsidRPr="00475D05">
                    <w:rPr>
                      <w:rFonts w:ascii="Times New Roman" w:hAnsi="Times New Roman"/>
                      <w:color w:val="002060"/>
                      <w:sz w:val="18"/>
                      <w:szCs w:val="18"/>
                      <w:lang w:val="en-GB"/>
                    </w:rPr>
                    <w:t>Loi</w:t>
                  </w:r>
                  <w:proofErr w:type="spellEnd"/>
                  <w:r w:rsidRPr="00475D05">
                    <w:rPr>
                      <w:rFonts w:ascii="Times New Roman" w:hAnsi="Times New Roman"/>
                      <w:color w:val="002060"/>
                      <w:sz w:val="18"/>
                      <w:szCs w:val="18"/>
                      <w:lang w:val="en-GB"/>
                    </w:rPr>
                    <w:t xml:space="preserve"> Macron</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6.08.15)</w:t>
                  </w:r>
                </w:p>
                <w:p w:rsidR="007C6EBC" w:rsidRPr="00475D05" w:rsidRDefault="007C6EBC" w:rsidP="00475D05">
                  <w:pPr>
                    <w:spacing w:before="60" w:after="60"/>
                    <w:rPr>
                      <w:rFonts w:ascii="Times New Roman" w:hAnsi="Times New Roman"/>
                      <w:color w:val="002060"/>
                      <w:sz w:val="18"/>
                      <w:szCs w:val="18"/>
                      <w:lang w:val="en-GB"/>
                    </w:rPr>
                  </w:pPr>
                  <w:r w:rsidRPr="00475D05">
                    <w:rPr>
                      <w:rFonts w:ascii="Times New Roman" w:hAnsi="Times New Roman"/>
                      <w:color w:val="002060"/>
                      <w:sz w:val="18"/>
                      <w:szCs w:val="18"/>
                      <w:lang w:val="en-GB"/>
                    </w:rPr>
                    <w:sym w:font="Wingdings" w:char="F087"/>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Increased means for labour inspectorate: administrative fines quickly sanctions to employers failing to respect legal provisions on minimum wage/</w:t>
                  </w:r>
                  <w:r w:rsidR="00EE115C" w:rsidRPr="00475D05">
                    <w:rPr>
                      <w:rFonts w:ascii="Times New Roman" w:hAnsi="Times New Roman"/>
                      <w:color w:val="002060"/>
                      <w:sz w:val="18"/>
                      <w:szCs w:val="18"/>
                      <w:lang w:val="en-GB"/>
                    </w:rPr>
                    <w:t>max</w:t>
                  </w:r>
                  <w:r w:rsidR="00EE115C">
                    <w:rPr>
                      <w:rFonts w:ascii="Times New Roman" w:hAnsi="Times New Roman"/>
                      <w:color w:val="002060"/>
                      <w:sz w:val="18"/>
                      <w:szCs w:val="18"/>
                      <w:lang w:val="en-GB"/>
                    </w:rPr>
                    <w:t xml:space="preserve">imum </w:t>
                  </w:r>
                  <w:r w:rsidRPr="00475D05">
                    <w:rPr>
                      <w:rFonts w:ascii="Times New Roman" w:hAnsi="Times New Roman"/>
                      <w:color w:val="002060"/>
                      <w:sz w:val="18"/>
                      <w:szCs w:val="18"/>
                      <w:lang w:val="en-GB"/>
                    </w:rPr>
                    <w:t>working time limits</w:t>
                  </w:r>
                </w:p>
              </w:tc>
              <w:tc>
                <w:tcPr>
                  <w:tcW w:w="6038" w:type="dxa"/>
                  <w:tcBorders>
                    <w:right w:val="nil"/>
                  </w:tcBorders>
                  <w:shd w:val="clear" w:color="auto" w:fill="auto"/>
                </w:tcPr>
                <w:p w:rsidR="007C6EBC" w:rsidRPr="00475D05" w:rsidRDefault="00EE115C" w:rsidP="007C6EBC">
                  <w:pPr>
                    <w:spacing w:before="60" w:after="60" w:line="276" w:lineRule="auto"/>
                    <w:rPr>
                      <w:rFonts w:ascii="Times New Roman" w:hAnsi="Times New Roman"/>
                      <w:color w:val="002060"/>
                      <w:sz w:val="18"/>
                      <w:szCs w:val="18"/>
                      <w:lang w:val="en-GB"/>
                    </w:rPr>
                  </w:pPr>
                  <w:r>
                    <w:rPr>
                      <w:rFonts w:ascii="Times New Roman" w:hAnsi="Times New Roman"/>
                      <w:color w:val="002060"/>
                      <w:sz w:val="18"/>
                      <w:szCs w:val="18"/>
                      <w:lang w:val="en-GB"/>
                    </w:rPr>
                    <w:t>- I</w:t>
                  </w:r>
                  <w:r w:rsidR="007C6EBC" w:rsidRPr="00475D05">
                    <w:rPr>
                      <w:rFonts w:ascii="Times New Roman" w:hAnsi="Times New Roman"/>
                      <w:color w:val="002060"/>
                      <w:sz w:val="18"/>
                      <w:szCs w:val="18"/>
                      <w:lang w:val="en-GB"/>
                    </w:rPr>
                    <w:t>nvolvement of the social partners, from sectors exposed to abuse</w:t>
                  </w:r>
                  <w:r w:rsidR="006C7C01">
                    <w:rPr>
                      <w:rFonts w:ascii="Times New Roman" w:hAnsi="Times New Roman"/>
                      <w:color w:val="002060"/>
                      <w:sz w:val="18"/>
                      <w:szCs w:val="18"/>
                      <w:lang w:val="en-GB"/>
                    </w:rPr>
                    <w:t>:</w:t>
                  </w:r>
                  <w:r w:rsidR="007C6EBC" w:rsidRPr="00475D05">
                    <w:rPr>
                      <w:rFonts w:ascii="Times New Roman" w:hAnsi="Times New Roman"/>
                      <w:color w:val="002060"/>
                      <w:sz w:val="18"/>
                      <w:szCs w:val="18"/>
                      <w:lang w:val="en-GB"/>
                    </w:rPr>
                    <w:t xml:space="preserve"> construction, transport and TAW</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EE115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National Committee to fight illegal working and fraud</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Constitutional Court stated that the liability principle between main contractor and sub-contractors complies French constitutional rules (Decision N° 2015-479 QPC of 31 July 2015)</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EE115C">
                    <w:rPr>
                      <w:rFonts w:ascii="Times New Roman" w:hAnsi="Times New Roman"/>
                      <w:color w:val="002060"/>
                      <w:sz w:val="18"/>
                      <w:szCs w:val="18"/>
                      <w:lang w:val="en-GB"/>
                    </w:rPr>
                    <w:t xml:space="preserve"> </w:t>
                  </w:r>
                  <w:proofErr w:type="spellStart"/>
                  <w:r w:rsidRPr="00475D05">
                    <w:rPr>
                      <w:rFonts w:ascii="Times New Roman" w:hAnsi="Times New Roman"/>
                      <w:color w:val="002060"/>
                      <w:sz w:val="18"/>
                      <w:szCs w:val="18"/>
                      <w:lang w:val="en-GB"/>
                    </w:rPr>
                    <w:t>Loi</w:t>
                  </w:r>
                  <w:proofErr w:type="spellEnd"/>
                  <w:r w:rsidRPr="00475D05">
                    <w:rPr>
                      <w:rFonts w:ascii="Times New Roman" w:hAnsi="Times New Roman"/>
                      <w:color w:val="002060"/>
                      <w:sz w:val="18"/>
                      <w:szCs w:val="18"/>
                      <w:lang w:val="en-GB"/>
                    </w:rPr>
                    <w:t xml:space="preserve"> Macron to introduce compulsory ID card in the construction sector (NB employers’ organisation of the civil engineering against this measure, no particular added value) and employers to pay a contribution for each ID card</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IE</w:t>
                  </w:r>
                </w:p>
              </w:tc>
              <w:tc>
                <w:tcPr>
                  <w:tcW w:w="2750"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European Union (posting of workers) Regulation 2016</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29.07.16</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July 2016</w:t>
                  </w:r>
                </w:p>
              </w:tc>
              <w:tc>
                <w:tcPr>
                  <w:tcW w:w="4536" w:type="dxa"/>
                  <w:shd w:val="clear" w:color="auto" w:fill="auto"/>
                </w:tcPr>
                <w:p w:rsidR="007C6EBC" w:rsidRPr="00475D05" w:rsidRDefault="007C6EBC" w:rsidP="007C6EBC">
                  <w:pPr>
                    <w:spacing w:before="60" w:after="60" w:line="276" w:lineRule="auto"/>
                    <w:rPr>
                      <w:rFonts w:ascii="Times New Roman" w:eastAsia="Times New Roman" w:hAnsi="Times New Roman" w:cs="Arial"/>
                      <w:color w:val="002060"/>
                      <w:sz w:val="18"/>
                      <w:szCs w:val="18"/>
                      <w:lang w:val="en-GB" w:eastAsia="en-IE"/>
                    </w:rPr>
                  </w:pPr>
                  <w:r w:rsidRPr="00475D05">
                    <w:rPr>
                      <w:rFonts w:ascii="Times New Roman" w:eastAsia="Times New Roman" w:hAnsi="Times New Roman" w:cs="Arial"/>
                      <w:color w:val="002060"/>
                      <w:sz w:val="18"/>
                      <w:szCs w:val="18"/>
                      <w:lang w:val="en-GB" w:eastAsia="en-IE"/>
                    </w:rPr>
                    <w:t>The parts of the Directive which have been highlighted during the Government consultation are:</w:t>
                  </w:r>
                </w:p>
                <w:p w:rsidR="007C6EBC" w:rsidRPr="00475D05" w:rsidRDefault="007C6EBC" w:rsidP="007C6EBC">
                  <w:pPr>
                    <w:spacing w:before="60" w:after="60" w:line="276" w:lineRule="auto"/>
                    <w:rPr>
                      <w:rFonts w:ascii="Times New Roman" w:eastAsia="Times New Roman" w:hAnsi="Times New Roman" w:cs="Arial"/>
                      <w:color w:val="002060"/>
                      <w:sz w:val="18"/>
                      <w:szCs w:val="18"/>
                      <w:lang w:val="en-GB" w:eastAsia="en-IE"/>
                    </w:rPr>
                  </w:pPr>
                  <w:r w:rsidRPr="00475D05">
                    <w:rPr>
                      <w:rFonts w:ascii="Times New Roman" w:eastAsia="Times New Roman" w:hAnsi="Times New Roman" w:cs="Arial"/>
                      <w:color w:val="002060"/>
                      <w:sz w:val="18"/>
                      <w:szCs w:val="18"/>
                      <w:lang w:val="en-GB" w:eastAsia="en-IE"/>
                    </w:rPr>
                    <w:t>Article 9 – Monitoring of posted workers and control measures</w:t>
                  </w:r>
                </w:p>
                <w:p w:rsidR="007C6EBC" w:rsidRPr="00475D05" w:rsidRDefault="007C6EBC" w:rsidP="007C6EBC">
                  <w:pPr>
                    <w:spacing w:before="60" w:after="60" w:line="276" w:lineRule="auto"/>
                    <w:rPr>
                      <w:rFonts w:ascii="Times New Roman" w:eastAsia="Times New Roman" w:hAnsi="Times New Roman" w:cs="Arial"/>
                      <w:color w:val="002060"/>
                      <w:sz w:val="18"/>
                      <w:szCs w:val="18"/>
                      <w:lang w:val="en-GB" w:eastAsia="en-IE"/>
                    </w:rPr>
                  </w:pPr>
                  <w:r w:rsidRPr="00475D05">
                    <w:rPr>
                      <w:rFonts w:ascii="Times New Roman" w:eastAsia="Times New Roman" w:hAnsi="Times New Roman" w:cs="Arial"/>
                      <w:color w:val="002060"/>
                      <w:sz w:val="18"/>
                      <w:szCs w:val="18"/>
                      <w:lang w:val="en-GB" w:eastAsia="en-IE"/>
                    </w:rPr>
                    <w:t>Article 12 – Subcontracting liability</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Consultation of Social partners end of 2015/January 2016</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In the Department (DEIJ) ‘Brief” document it is </w:t>
                  </w:r>
                  <w:r w:rsidRPr="00475D05">
                    <w:rPr>
                      <w:rFonts w:ascii="Times New Roman" w:hAnsi="Times New Roman"/>
                      <w:i/>
                      <w:color w:val="002060"/>
                      <w:sz w:val="18"/>
                      <w:szCs w:val="18"/>
                      <w:lang w:val="en-GB"/>
                    </w:rPr>
                    <w:t>proposed to transpose the Directive</w:t>
                  </w:r>
                  <w:r w:rsidR="00CD583C">
                    <w:rPr>
                      <w:rFonts w:ascii="Times New Roman" w:hAnsi="Times New Roman"/>
                      <w:i/>
                      <w:color w:val="002060"/>
                      <w:sz w:val="18"/>
                      <w:szCs w:val="18"/>
                      <w:lang w:val="en-GB"/>
                    </w:rPr>
                    <w:t xml:space="preserve"> </w:t>
                  </w:r>
                  <w:r w:rsidRPr="00475D05">
                    <w:rPr>
                      <w:rFonts w:ascii="Times New Roman" w:hAnsi="Times New Roman"/>
                      <w:i/>
                      <w:color w:val="002060"/>
                      <w:sz w:val="18"/>
                      <w:szCs w:val="18"/>
                      <w:lang w:val="en-GB"/>
                    </w:rPr>
                    <w:t xml:space="preserve">on the basis of the </w:t>
                  </w:r>
                  <w:r w:rsidRPr="00475D05">
                    <w:rPr>
                      <w:rFonts w:ascii="Times New Roman" w:hAnsi="Times New Roman"/>
                      <w:b/>
                      <w:i/>
                      <w:color w:val="002060"/>
                      <w:sz w:val="18"/>
                      <w:szCs w:val="18"/>
                      <w:u w:val="single"/>
                      <w:lang w:val="en-GB"/>
                    </w:rPr>
                    <w:t>minimum mandatory requirement</w:t>
                  </w:r>
                  <w:r w:rsidRPr="00475D05">
                    <w:rPr>
                      <w:rFonts w:ascii="Times New Roman" w:hAnsi="Times New Roman"/>
                      <w:i/>
                      <w:color w:val="002060"/>
                      <w:sz w:val="18"/>
                      <w:szCs w:val="18"/>
                      <w:lang w:val="en-GB"/>
                    </w:rPr>
                    <w:t xml:space="preserve"> </w:t>
                  </w:r>
                  <w:r w:rsidRPr="00475D05">
                    <w:rPr>
                      <w:rFonts w:ascii="Times New Roman" w:hAnsi="Times New Roman"/>
                      <w:color w:val="002060"/>
                      <w:sz w:val="18"/>
                      <w:szCs w:val="18"/>
                      <w:lang w:val="en-GB"/>
                    </w:rPr>
                    <w:t>and to do so by way of secondary legislation under the EC Act 1972.</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t>
                  </w:r>
                  <w:proofErr w:type="gramStart"/>
                  <w:r w:rsidRPr="00475D05">
                    <w:rPr>
                      <w:rFonts w:ascii="Times New Roman" w:hAnsi="Times New Roman"/>
                      <w:color w:val="002060"/>
                      <w:sz w:val="18"/>
                      <w:szCs w:val="18"/>
                      <w:lang w:val="en-GB"/>
                    </w:rPr>
                    <w:t>)</w:t>
                  </w:r>
                  <w:r w:rsidRPr="00475D05">
                    <w:rPr>
                      <w:rFonts w:ascii="Times New Roman" w:hAnsi="Times New Roman"/>
                      <w:i/>
                      <w:color w:val="002060"/>
                      <w:sz w:val="18"/>
                      <w:szCs w:val="18"/>
                      <w:lang w:val="en-GB"/>
                    </w:rPr>
                    <w:t>The</w:t>
                  </w:r>
                  <w:proofErr w:type="gramEnd"/>
                  <w:r w:rsidRPr="00475D05">
                    <w:rPr>
                      <w:rFonts w:ascii="Times New Roman" w:hAnsi="Times New Roman"/>
                      <w:i/>
                      <w:color w:val="002060"/>
                      <w:sz w:val="18"/>
                      <w:szCs w:val="18"/>
                      <w:lang w:val="en-GB"/>
                    </w:rPr>
                    <w:t xml:space="preserve"> posting of workers should be for legitimate internal market purposes and not be used as a means of undermining agreed rates of pay in Ireland or in other Member States. Our approach on the current proposal will be to consider objectively the individual elements of the proposal</w:t>
                  </w:r>
                  <w:r w:rsidRPr="00475D05">
                    <w:rPr>
                      <w:rFonts w:ascii="Times New Roman" w:hAnsi="Times New Roman"/>
                      <w:color w:val="002060"/>
                      <w:sz w:val="18"/>
                      <w:szCs w:val="18"/>
                      <w:lang w:val="en-GB"/>
                    </w:rPr>
                    <w:t>.”</w:t>
                  </w:r>
                </w:p>
                <w:p w:rsidR="007C6EBC" w:rsidRPr="00475D05" w:rsidRDefault="007C6EBC" w:rsidP="007C6EBC">
                  <w:pPr>
                    <w:spacing w:before="60" w:after="60" w:line="276" w:lineRule="auto"/>
                    <w:rPr>
                      <w:rFonts w:ascii="Times New Roman" w:hAnsi="Times New Roman"/>
                      <w:b/>
                      <w:i/>
                      <w:color w:val="002060"/>
                      <w:sz w:val="18"/>
                      <w:szCs w:val="18"/>
                      <w:lang w:val="en-GB"/>
                    </w:rPr>
                  </w:pPr>
                  <w:r w:rsidRPr="00475D05">
                    <w:rPr>
                      <w:rFonts w:ascii="Times New Roman" w:hAnsi="Times New Roman"/>
                      <w:color w:val="002060"/>
                      <w:sz w:val="18"/>
                      <w:szCs w:val="18"/>
                      <w:lang w:val="en-GB"/>
                    </w:rPr>
                    <w:t>-</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Concerning the EC proposal of a targeted revision of the Pow Directive: the Department notes that ‘the full implications of the Commission’s March 2016 revision proposal are not yet clear to Member States’. </w:t>
                  </w:r>
                  <w:r w:rsidRPr="00132A08">
                    <w:rPr>
                      <w:rFonts w:ascii="Times New Roman" w:hAnsi="Times New Roman"/>
                      <w:color w:val="002060"/>
                      <w:sz w:val="18"/>
                      <w:szCs w:val="18"/>
                      <w:lang w:val="en-GB"/>
                    </w:rPr>
                    <w:t>One area the Department highlights is “how the principle of equal pay for equal work in the same place, one of the core stated objectives of the proposal, would be applied in practice in all circumstances and whether the relevant provisions of the proposal as drafted will strike the appropriate balance from Ireland’s perspective.”</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IT</w:t>
                  </w:r>
                </w:p>
              </w:tc>
              <w:tc>
                <w:tcPr>
                  <w:tcW w:w="2750"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s-ES_tradnl"/>
                      <w:rPrChange w:id="0" w:author="Aidan McKeown" w:date="2016-10-17T15:36:00Z">
                        <w:rPr>
                          <w:rFonts w:ascii="Times New Roman" w:hAnsi="Times New Roman"/>
                          <w:color w:val="002060"/>
                          <w:sz w:val="18"/>
                          <w:szCs w:val="18"/>
                          <w:lang w:val="en-GB"/>
                        </w:rPr>
                      </w:rPrChange>
                    </w:rPr>
                  </w:pPr>
                  <w:r w:rsidRPr="00475D05">
                    <w:rPr>
                      <w:rFonts w:ascii="Times New Roman" w:hAnsi="Times New Roman"/>
                      <w:color w:val="002060"/>
                      <w:sz w:val="18"/>
                      <w:szCs w:val="18"/>
                      <w:lang w:val="es-ES_tradnl"/>
                      <w:rPrChange w:id="1" w:author="Aidan McKeown" w:date="2016-10-17T15:36:00Z">
                        <w:rPr>
                          <w:rFonts w:ascii="Times New Roman" w:hAnsi="Times New Roman"/>
                          <w:color w:val="002060"/>
                          <w:sz w:val="18"/>
                          <w:szCs w:val="18"/>
                        </w:rPr>
                      </w:rPrChange>
                    </w:rPr>
                    <w:t>DL 17.07.2016</w:t>
                  </w:r>
                </w:p>
                <w:p w:rsidR="007C6EBC" w:rsidRPr="00475D05" w:rsidRDefault="007C6EBC" w:rsidP="007C6EBC">
                  <w:pPr>
                    <w:spacing w:before="60" w:after="60" w:line="276" w:lineRule="auto"/>
                    <w:rPr>
                      <w:rFonts w:ascii="Times New Roman" w:hAnsi="Times New Roman"/>
                      <w:color w:val="002060"/>
                      <w:sz w:val="18"/>
                      <w:szCs w:val="18"/>
                      <w:lang w:val="es-ES_tradnl"/>
                      <w:rPrChange w:id="2" w:author="Aidan McKeown" w:date="2016-10-17T15:36:00Z">
                        <w:rPr>
                          <w:rFonts w:ascii="Times New Roman" w:hAnsi="Times New Roman"/>
                          <w:color w:val="002060"/>
                          <w:sz w:val="18"/>
                          <w:szCs w:val="18"/>
                          <w:lang w:val="en-GB"/>
                        </w:rPr>
                      </w:rPrChange>
                    </w:rPr>
                  </w:pPr>
                  <w:proofErr w:type="spellStart"/>
                  <w:r w:rsidRPr="00475D05">
                    <w:rPr>
                      <w:rFonts w:ascii="Times New Roman" w:hAnsi="Times New Roman"/>
                      <w:color w:val="002060"/>
                      <w:sz w:val="18"/>
                      <w:szCs w:val="18"/>
                      <w:lang w:val="es-ES_tradnl"/>
                      <w:rPrChange w:id="3" w:author="Aidan McKeown" w:date="2016-10-17T15:36:00Z">
                        <w:rPr>
                          <w:rFonts w:ascii="Times New Roman" w:hAnsi="Times New Roman"/>
                          <w:color w:val="002060"/>
                          <w:sz w:val="18"/>
                          <w:szCs w:val="18"/>
                        </w:rPr>
                      </w:rPrChange>
                    </w:rPr>
                    <w:t>Attuazione</w:t>
                  </w:r>
                  <w:proofErr w:type="spellEnd"/>
                  <w:r w:rsidRPr="00475D05">
                    <w:rPr>
                      <w:rFonts w:ascii="Times New Roman" w:hAnsi="Times New Roman"/>
                      <w:color w:val="002060"/>
                      <w:sz w:val="18"/>
                      <w:szCs w:val="18"/>
                      <w:lang w:val="es-ES_tradnl"/>
                      <w:rPrChange w:id="4" w:author="Aidan McKeown" w:date="2016-10-17T15:36:00Z">
                        <w:rPr>
                          <w:rFonts w:ascii="Times New Roman" w:hAnsi="Times New Roman"/>
                          <w:color w:val="002060"/>
                          <w:sz w:val="18"/>
                          <w:szCs w:val="18"/>
                        </w:rPr>
                      </w:rPrChange>
                    </w:rPr>
                    <w:t xml:space="preserve"> </w:t>
                  </w:r>
                  <w:proofErr w:type="spellStart"/>
                  <w:r w:rsidRPr="00475D05">
                    <w:rPr>
                      <w:rFonts w:ascii="Times New Roman" w:hAnsi="Times New Roman"/>
                      <w:color w:val="002060"/>
                      <w:sz w:val="18"/>
                      <w:szCs w:val="18"/>
                      <w:lang w:val="es-ES_tradnl"/>
                      <w:rPrChange w:id="5" w:author="Aidan McKeown" w:date="2016-10-17T15:36:00Z">
                        <w:rPr>
                          <w:rFonts w:ascii="Times New Roman" w:hAnsi="Times New Roman"/>
                          <w:color w:val="002060"/>
                          <w:sz w:val="18"/>
                          <w:szCs w:val="18"/>
                        </w:rPr>
                      </w:rPrChange>
                    </w:rPr>
                    <w:t>della</w:t>
                  </w:r>
                  <w:proofErr w:type="spellEnd"/>
                  <w:r w:rsidRPr="00475D05">
                    <w:rPr>
                      <w:rFonts w:ascii="Times New Roman" w:hAnsi="Times New Roman"/>
                      <w:color w:val="002060"/>
                      <w:sz w:val="18"/>
                      <w:szCs w:val="18"/>
                      <w:lang w:val="es-ES_tradnl"/>
                      <w:rPrChange w:id="6" w:author="Aidan McKeown" w:date="2016-10-17T15:36:00Z">
                        <w:rPr>
                          <w:rFonts w:ascii="Times New Roman" w:hAnsi="Times New Roman"/>
                          <w:color w:val="002060"/>
                          <w:sz w:val="18"/>
                          <w:szCs w:val="18"/>
                        </w:rPr>
                      </w:rPrChange>
                    </w:rPr>
                    <w:t xml:space="preserve"> </w:t>
                  </w:r>
                  <w:proofErr w:type="spellStart"/>
                  <w:r w:rsidRPr="00475D05">
                    <w:rPr>
                      <w:rFonts w:ascii="Times New Roman" w:hAnsi="Times New Roman"/>
                      <w:color w:val="002060"/>
                      <w:sz w:val="18"/>
                      <w:szCs w:val="18"/>
                      <w:lang w:val="es-ES_tradnl"/>
                      <w:rPrChange w:id="7" w:author="Aidan McKeown" w:date="2016-10-17T15:36:00Z">
                        <w:rPr>
                          <w:rFonts w:ascii="Times New Roman" w:hAnsi="Times New Roman"/>
                          <w:color w:val="002060"/>
                          <w:sz w:val="18"/>
                          <w:szCs w:val="18"/>
                        </w:rPr>
                      </w:rPrChange>
                    </w:rPr>
                    <w:t>direttiva</w:t>
                  </w:r>
                  <w:proofErr w:type="spellEnd"/>
                  <w:r w:rsidRPr="00475D05">
                    <w:rPr>
                      <w:rFonts w:ascii="Times New Roman" w:hAnsi="Times New Roman"/>
                      <w:color w:val="002060"/>
                      <w:sz w:val="18"/>
                      <w:szCs w:val="18"/>
                      <w:lang w:val="es-ES_tradnl"/>
                      <w:rPrChange w:id="8" w:author="Aidan McKeown" w:date="2016-10-17T15:36:00Z">
                        <w:rPr>
                          <w:rFonts w:ascii="Times New Roman" w:hAnsi="Times New Roman"/>
                          <w:color w:val="002060"/>
                          <w:sz w:val="18"/>
                          <w:szCs w:val="18"/>
                        </w:rPr>
                      </w:rPrChange>
                    </w:rPr>
                    <w:t xml:space="preserve"> del 15 </w:t>
                  </w:r>
                  <w:proofErr w:type="spellStart"/>
                  <w:r w:rsidRPr="00475D05">
                    <w:rPr>
                      <w:rFonts w:ascii="Times New Roman" w:hAnsi="Times New Roman"/>
                      <w:color w:val="002060"/>
                      <w:sz w:val="18"/>
                      <w:szCs w:val="18"/>
                      <w:lang w:val="es-ES_tradnl"/>
                      <w:rPrChange w:id="9" w:author="Aidan McKeown" w:date="2016-10-17T15:36:00Z">
                        <w:rPr>
                          <w:rFonts w:ascii="Times New Roman" w:hAnsi="Times New Roman"/>
                          <w:color w:val="002060"/>
                          <w:sz w:val="18"/>
                          <w:szCs w:val="18"/>
                        </w:rPr>
                      </w:rPrChange>
                    </w:rPr>
                    <w:t>maggio</w:t>
                  </w:r>
                  <w:proofErr w:type="spellEnd"/>
                  <w:r w:rsidRPr="00475D05">
                    <w:rPr>
                      <w:rFonts w:ascii="Times New Roman" w:hAnsi="Times New Roman"/>
                      <w:color w:val="002060"/>
                      <w:sz w:val="18"/>
                      <w:szCs w:val="18"/>
                      <w:lang w:val="es-ES_tradnl"/>
                      <w:rPrChange w:id="10" w:author="Aidan McKeown" w:date="2016-10-17T15:36:00Z">
                        <w:rPr>
                          <w:rFonts w:ascii="Times New Roman" w:hAnsi="Times New Roman"/>
                          <w:color w:val="002060"/>
                          <w:sz w:val="18"/>
                          <w:szCs w:val="18"/>
                        </w:rPr>
                      </w:rPrChange>
                    </w:rPr>
                    <w:t xml:space="preserve"> 2014</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22.07.16</w:t>
                  </w: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Application to foreign firms posting in Italy from the EU and third countries, and TAW</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In road transport in the context of ‘</w:t>
                  </w:r>
                  <w:proofErr w:type="spellStart"/>
                  <w:r w:rsidRPr="00475D05">
                    <w:rPr>
                      <w:rFonts w:ascii="Times New Roman" w:hAnsi="Times New Roman"/>
                      <w:color w:val="002060"/>
                      <w:sz w:val="18"/>
                      <w:szCs w:val="18"/>
                      <w:lang w:val="en-GB"/>
                    </w:rPr>
                    <w:t>cabotage</w:t>
                  </w:r>
                  <w:proofErr w:type="spellEnd"/>
                  <w:r w:rsidRPr="00475D05">
                    <w:rPr>
                      <w:rFonts w:ascii="Times New Roman" w:hAnsi="Times New Roman"/>
                      <w:color w:val="002060"/>
                      <w:sz w:val="18"/>
                      <w:szCs w:val="18"/>
                      <w:lang w:val="en-GB"/>
                    </w:rPr>
                    <w: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Not to staff employed on </w:t>
                  </w:r>
                  <w:r w:rsidR="003540A3">
                    <w:rPr>
                      <w:rFonts w:ascii="Times New Roman" w:hAnsi="Times New Roman"/>
                      <w:color w:val="002060"/>
                      <w:sz w:val="18"/>
                      <w:szCs w:val="18"/>
                      <w:lang w:val="en-GB"/>
                    </w:rPr>
                    <w:t>m</w:t>
                  </w:r>
                  <w:r w:rsidRPr="00475D05">
                    <w:rPr>
                      <w:rFonts w:ascii="Times New Roman" w:hAnsi="Times New Roman"/>
                      <w:color w:val="002060"/>
                      <w:sz w:val="18"/>
                      <w:szCs w:val="18"/>
                      <w:lang w:val="en-GB"/>
                    </w:rPr>
                    <w:t>erchant shipping vessels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-Assessing ‘genuine posting’ with and holistic assessment addressing the ‘reality of the firms activity’ and the </w:t>
                  </w:r>
                  <w:r w:rsidRPr="00475D05">
                    <w:rPr>
                      <w:rFonts w:ascii="Times New Roman" w:hAnsi="Times New Roman"/>
                      <w:color w:val="002060"/>
                      <w:sz w:val="18"/>
                      <w:szCs w:val="18"/>
                      <w:lang w:val="en-GB"/>
                    </w:rPr>
                    <w:lastRenderedPageBreak/>
                    <w:t xml:space="preserve">‘genuine’ posting of the workers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-equal working conditions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-sanctions: if no genuine posting, workers is considered employed by host firm; financial administrative sanctions and criminal in case of child labour</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-joint liability</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-creation of an </w:t>
                  </w:r>
                  <w:r w:rsidR="003540A3">
                    <w:rPr>
                      <w:rFonts w:ascii="Times New Roman" w:hAnsi="Times New Roman"/>
                      <w:color w:val="002060"/>
                      <w:sz w:val="18"/>
                      <w:szCs w:val="18"/>
                      <w:lang w:val="en-GB"/>
                    </w:rPr>
                    <w:t>o</w:t>
                  </w:r>
                  <w:r w:rsidRPr="00475D05">
                    <w:rPr>
                      <w:rFonts w:ascii="Times New Roman" w:hAnsi="Times New Roman"/>
                      <w:color w:val="002060"/>
                      <w:sz w:val="18"/>
                      <w:szCs w:val="18"/>
                      <w:lang w:val="en-GB"/>
                    </w:rPr>
                    <w:t>bservatory for monitoring posted workers and controls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-administrative cooperation</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-Social partners consulted through labour committees in Parliament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-Positive opinion delivered on 28.05.16</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by the Parliamentary</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Labour Committees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-Asking for strengthening of the sanctions in case of fraudulent posting of workers and of violation of the maximum duration of the posting period</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LT</w:t>
                  </w:r>
                </w:p>
              </w:tc>
              <w:tc>
                <w:tcPr>
                  <w:tcW w:w="2750" w:type="dxa"/>
                  <w:shd w:val="clear" w:color="auto" w:fill="auto"/>
                </w:tcPr>
                <w:p w:rsidR="007C6EBC" w:rsidRPr="00CD583C" w:rsidRDefault="007C6EBC" w:rsidP="007C6EBC">
                  <w:pPr>
                    <w:snapToGrid w:val="0"/>
                    <w:spacing w:before="60" w:after="60" w:line="276" w:lineRule="auto"/>
                    <w:rPr>
                      <w:rFonts w:ascii="Calibri" w:hAnsi="Calibri" w:cs="Calibri"/>
                      <w:color w:val="002060"/>
                      <w:sz w:val="18"/>
                      <w:szCs w:val="18"/>
                      <w:lang w:val="en-GB"/>
                    </w:rPr>
                  </w:pPr>
                  <w:r w:rsidRPr="00CD583C">
                    <w:rPr>
                      <w:rFonts w:ascii="Calibri" w:hAnsi="Calibri" w:cs="Calibri"/>
                      <w:i/>
                      <w:color w:val="002060"/>
                      <w:sz w:val="18"/>
                      <w:szCs w:val="18"/>
                    </w:rPr>
                    <w:t xml:space="preserve">1) Law on the </w:t>
                  </w:r>
                  <w:proofErr w:type="spellStart"/>
                  <w:r w:rsidRPr="00CD583C">
                    <w:rPr>
                      <w:rFonts w:ascii="Calibri" w:hAnsi="Calibri" w:cs="Calibri"/>
                      <w:i/>
                      <w:color w:val="002060"/>
                      <w:sz w:val="18"/>
                      <w:szCs w:val="18"/>
                    </w:rPr>
                    <w:t>Approval</w:t>
                  </w:r>
                  <w:proofErr w:type="spellEnd"/>
                  <w:r w:rsidRPr="00CD583C">
                    <w:rPr>
                      <w:rFonts w:ascii="Calibri" w:hAnsi="Calibri" w:cs="Calibri"/>
                      <w:i/>
                      <w:color w:val="002060"/>
                      <w:sz w:val="18"/>
                      <w:szCs w:val="18"/>
                    </w:rPr>
                    <w:t xml:space="preserve">, </w:t>
                  </w:r>
                  <w:proofErr w:type="spellStart"/>
                  <w:r w:rsidRPr="00CD583C">
                    <w:rPr>
                      <w:rFonts w:ascii="Calibri" w:hAnsi="Calibri" w:cs="Calibri"/>
                      <w:i/>
                      <w:color w:val="002060"/>
                      <w:sz w:val="18"/>
                      <w:szCs w:val="18"/>
                    </w:rPr>
                    <w:t>Coming</w:t>
                  </w:r>
                  <w:proofErr w:type="spellEnd"/>
                  <w:r w:rsidRPr="00CD583C">
                    <w:rPr>
                      <w:rFonts w:ascii="Calibri" w:hAnsi="Calibri" w:cs="Calibri"/>
                      <w:i/>
                      <w:color w:val="002060"/>
                      <w:sz w:val="18"/>
                      <w:szCs w:val="18"/>
                    </w:rPr>
                    <w:t xml:space="preserve"> </w:t>
                  </w:r>
                  <w:proofErr w:type="spellStart"/>
                  <w:r w:rsidRPr="00CD583C">
                    <w:rPr>
                      <w:rFonts w:ascii="Calibri" w:hAnsi="Calibri" w:cs="Calibri"/>
                      <w:i/>
                      <w:color w:val="002060"/>
                      <w:sz w:val="18"/>
                      <w:szCs w:val="18"/>
                    </w:rPr>
                    <w:t>into</w:t>
                  </w:r>
                  <w:proofErr w:type="spellEnd"/>
                  <w:r w:rsidRPr="00CD583C">
                    <w:rPr>
                      <w:rFonts w:ascii="Calibri" w:hAnsi="Calibri" w:cs="Calibri"/>
                      <w:i/>
                      <w:color w:val="002060"/>
                      <w:sz w:val="18"/>
                      <w:szCs w:val="18"/>
                    </w:rPr>
                    <w:t xml:space="preserve"> Force and </w:t>
                  </w:r>
                  <w:proofErr w:type="spellStart"/>
                  <w:r w:rsidRPr="00CD583C">
                    <w:rPr>
                      <w:rFonts w:ascii="Calibri" w:hAnsi="Calibri" w:cs="Calibri"/>
                      <w:i/>
                      <w:color w:val="002060"/>
                      <w:sz w:val="18"/>
                      <w:szCs w:val="18"/>
                    </w:rPr>
                    <w:t>Implementation</w:t>
                  </w:r>
                  <w:proofErr w:type="spellEnd"/>
                  <w:r w:rsidRPr="00CD583C">
                    <w:rPr>
                      <w:rFonts w:ascii="Calibri" w:hAnsi="Calibri" w:cs="Calibri"/>
                      <w:color w:val="002060"/>
                      <w:sz w:val="18"/>
                      <w:szCs w:val="18"/>
                    </w:rPr>
                    <w:t xml:space="preserve"> of the Labour Code No XIIP-3234(3) (17 05 2016)</w:t>
                  </w:r>
                </w:p>
                <w:p w:rsidR="007C6EBC" w:rsidRPr="00CD583C" w:rsidRDefault="007C6EBC" w:rsidP="007C6EBC">
                  <w:pPr>
                    <w:snapToGrid w:val="0"/>
                    <w:spacing w:before="60" w:after="60" w:line="276" w:lineRule="auto"/>
                    <w:rPr>
                      <w:rFonts w:ascii="Calibri" w:hAnsi="Calibri" w:cs="Calibri"/>
                      <w:color w:val="002060"/>
                      <w:sz w:val="18"/>
                      <w:szCs w:val="18"/>
                      <w:lang w:val="en-GB"/>
                    </w:rPr>
                  </w:pPr>
                  <w:r w:rsidRPr="00CD583C">
                    <w:rPr>
                      <w:rFonts w:ascii="Calibri" w:hAnsi="Calibri" w:cs="Calibri"/>
                      <w:i/>
                      <w:color w:val="002060"/>
                      <w:sz w:val="18"/>
                      <w:szCs w:val="18"/>
                    </w:rPr>
                    <w:t xml:space="preserve">2) Law </w:t>
                  </w:r>
                  <w:proofErr w:type="spellStart"/>
                  <w:r w:rsidRPr="00CD583C">
                    <w:rPr>
                      <w:rFonts w:ascii="Calibri" w:hAnsi="Calibri" w:cs="Calibri"/>
                      <w:i/>
                      <w:color w:val="002060"/>
                      <w:sz w:val="18"/>
                      <w:szCs w:val="18"/>
                    </w:rPr>
                    <w:t>Amending</w:t>
                  </w:r>
                  <w:proofErr w:type="spellEnd"/>
                  <w:r w:rsidRPr="00CD583C">
                    <w:rPr>
                      <w:rFonts w:ascii="Calibri" w:hAnsi="Calibri" w:cs="Calibri"/>
                      <w:i/>
                      <w:color w:val="002060"/>
                      <w:sz w:val="18"/>
                      <w:szCs w:val="18"/>
                    </w:rPr>
                    <w:t xml:space="preserve"> Law No X-199 on</w:t>
                  </w:r>
                  <w:r w:rsidRPr="00CD583C">
                    <w:rPr>
                      <w:rFonts w:ascii="Calibri" w:hAnsi="Calibri" w:cs="Calibri"/>
                      <w:color w:val="002060"/>
                      <w:sz w:val="18"/>
                      <w:szCs w:val="18"/>
                    </w:rPr>
                    <w:t xml:space="preserve"> </w:t>
                  </w:r>
                  <w:proofErr w:type="spellStart"/>
                  <w:r w:rsidRPr="00CD583C">
                    <w:rPr>
                      <w:rFonts w:ascii="Calibri" w:hAnsi="Calibri" w:cs="Calibri"/>
                      <w:i/>
                      <w:color w:val="002060"/>
                      <w:sz w:val="18"/>
                      <w:szCs w:val="18"/>
                    </w:rPr>
                    <w:t>Guarantees</w:t>
                  </w:r>
                  <w:proofErr w:type="spellEnd"/>
                  <w:r w:rsidRPr="00CD583C">
                    <w:rPr>
                      <w:rFonts w:ascii="Calibri" w:hAnsi="Calibri" w:cs="Calibri"/>
                      <w:i/>
                      <w:color w:val="002060"/>
                      <w:sz w:val="18"/>
                      <w:szCs w:val="18"/>
                    </w:rPr>
                    <w:t xml:space="preserve"> for </w:t>
                  </w:r>
                  <w:proofErr w:type="spellStart"/>
                  <w:r w:rsidRPr="00CD583C">
                    <w:rPr>
                      <w:rFonts w:ascii="Calibri" w:hAnsi="Calibri" w:cs="Calibri"/>
                      <w:i/>
                      <w:color w:val="002060"/>
                      <w:sz w:val="18"/>
                      <w:szCs w:val="18"/>
                    </w:rPr>
                    <w:t>Posted</w:t>
                  </w:r>
                  <w:proofErr w:type="spellEnd"/>
                  <w:r w:rsidRPr="00CD583C">
                    <w:rPr>
                      <w:rFonts w:ascii="Calibri" w:hAnsi="Calibri" w:cs="Calibri"/>
                      <w:i/>
                      <w:color w:val="002060"/>
                      <w:sz w:val="18"/>
                      <w:szCs w:val="18"/>
                    </w:rPr>
                    <w:t xml:space="preserve"> </w:t>
                  </w:r>
                  <w:proofErr w:type="spellStart"/>
                  <w:r w:rsidRPr="00CD583C">
                    <w:rPr>
                      <w:rFonts w:ascii="Calibri" w:hAnsi="Calibri" w:cs="Calibri"/>
                      <w:i/>
                      <w:color w:val="002060"/>
                      <w:sz w:val="18"/>
                      <w:szCs w:val="18"/>
                    </w:rPr>
                    <w:t>Workers</w:t>
                  </w:r>
                  <w:proofErr w:type="spellEnd"/>
                  <w:r w:rsidRPr="00CD583C">
                    <w:rPr>
                      <w:rFonts w:ascii="Calibri" w:hAnsi="Calibri" w:cs="Calibri"/>
                      <w:color w:val="002060"/>
                      <w:sz w:val="18"/>
                      <w:szCs w:val="18"/>
                    </w:rPr>
                    <w:t xml:space="preserve">, No XIIP-4337, Law No XIIP-4338 (27 04 2016) </w:t>
                  </w:r>
                  <w:proofErr w:type="spellStart"/>
                  <w:r w:rsidRPr="00CD583C">
                    <w:rPr>
                      <w:rFonts w:ascii="Calibri" w:hAnsi="Calibri" w:cs="Calibri"/>
                      <w:color w:val="002060"/>
                      <w:sz w:val="18"/>
                      <w:szCs w:val="18"/>
                    </w:rPr>
                    <w:t>Amending</w:t>
                  </w:r>
                  <w:proofErr w:type="spellEnd"/>
                  <w:r w:rsidRPr="00CD583C">
                    <w:rPr>
                      <w:rFonts w:ascii="Calibri" w:hAnsi="Calibri" w:cs="Calibri"/>
                      <w:color w:val="002060"/>
                      <w:sz w:val="18"/>
                      <w:szCs w:val="18"/>
                    </w:rPr>
                    <w:t xml:space="preserve"> the Law on the State Labour </w:t>
                  </w:r>
                  <w:proofErr w:type="spellStart"/>
                  <w:r w:rsidRPr="00CD583C">
                    <w:rPr>
                      <w:rFonts w:ascii="Calibri" w:hAnsi="Calibri" w:cs="Calibri"/>
                      <w:color w:val="002060"/>
                      <w:sz w:val="18"/>
                      <w:szCs w:val="18"/>
                    </w:rPr>
                    <w:t>Inspectorate</w:t>
                  </w:r>
                  <w:proofErr w:type="spellEnd"/>
                  <w:r w:rsidRPr="00CD583C">
                    <w:rPr>
                      <w:rFonts w:ascii="Calibri" w:hAnsi="Calibri" w:cs="Calibri"/>
                      <w:color w:val="002060"/>
                      <w:sz w:val="18"/>
                      <w:szCs w:val="18"/>
                    </w:rPr>
                    <w:t xml:space="preserve"> No IX-1768 </w:t>
                  </w:r>
                </w:p>
              </w:tc>
              <w:tc>
                <w:tcPr>
                  <w:tcW w:w="1134" w:type="dxa"/>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color w:val="002060"/>
                      <w:sz w:val="18"/>
                      <w:szCs w:val="18"/>
                      <w:lang w:val="en-GB"/>
                    </w:rPr>
                    <w:t>1)</w:t>
                  </w:r>
                  <w:r w:rsidRPr="00475D05">
                    <w:rPr>
                      <w:rFonts w:ascii="Times New Roman" w:hAnsi="Times New Roman"/>
                      <w:b/>
                      <w:color w:val="002060"/>
                      <w:sz w:val="18"/>
                      <w:szCs w:val="18"/>
                      <w:lang w:val="en-GB"/>
                    </w:rPr>
                    <w:t xml:space="preserve"> </w:t>
                  </w:r>
                  <w:r w:rsidRPr="00475D05">
                    <w:rPr>
                      <w:rFonts w:ascii="Times New Roman" w:hAnsi="Times New Roman"/>
                      <w:i/>
                      <w:color w:val="002060"/>
                      <w:sz w:val="18"/>
                      <w:szCs w:val="18"/>
                      <w:lang w:val="en-GB"/>
                    </w:rPr>
                    <w:t>anticipated 01.2017</w:t>
                  </w:r>
                </w:p>
                <w:p w:rsidR="007C6EBC" w:rsidRPr="00CD583C" w:rsidRDefault="007C6EBC" w:rsidP="007C6EBC">
                  <w:pPr>
                    <w:snapToGrid w:val="0"/>
                    <w:spacing w:before="60" w:after="60" w:line="276" w:lineRule="auto"/>
                    <w:rPr>
                      <w:rFonts w:ascii="Calibri" w:hAnsi="Calibri" w:cs="Calibri"/>
                      <w:i/>
                      <w:color w:val="002060"/>
                      <w:sz w:val="18"/>
                      <w:szCs w:val="18"/>
                      <w:lang w:val="en-GB"/>
                    </w:rPr>
                  </w:pPr>
                  <w:r w:rsidRPr="00475D05">
                    <w:rPr>
                      <w:rFonts w:ascii="Times New Roman" w:hAnsi="Times New Roman"/>
                      <w:i/>
                      <w:color w:val="002060"/>
                      <w:sz w:val="18"/>
                      <w:szCs w:val="18"/>
                      <w:lang w:val="en-GB"/>
                    </w:rPr>
                    <w:t xml:space="preserve">2) </w:t>
                  </w:r>
                  <w:proofErr w:type="spellStart"/>
                  <w:r w:rsidRPr="00CD583C">
                    <w:rPr>
                      <w:rFonts w:ascii="Calibri" w:hAnsi="Calibri" w:cs="Calibri"/>
                      <w:i/>
                      <w:color w:val="002060"/>
                      <w:sz w:val="18"/>
                      <w:szCs w:val="18"/>
                    </w:rPr>
                    <w:t>anticipated</w:t>
                  </w:r>
                  <w:proofErr w:type="spellEnd"/>
                  <w:r w:rsidRPr="00CD583C">
                    <w:rPr>
                      <w:rFonts w:ascii="Calibri" w:hAnsi="Calibri" w:cs="Calibri"/>
                      <w:i/>
                      <w:color w:val="002060"/>
                      <w:sz w:val="18"/>
                      <w:szCs w:val="18"/>
                    </w:rPr>
                    <w:t xml:space="preserve"> on 18 </w:t>
                  </w:r>
                  <w:proofErr w:type="spellStart"/>
                  <w:r w:rsidRPr="00CD583C">
                    <w:rPr>
                      <w:rFonts w:ascii="Calibri" w:hAnsi="Calibri" w:cs="Calibri"/>
                      <w:i/>
                      <w:color w:val="002060"/>
                      <w:sz w:val="18"/>
                      <w:szCs w:val="18"/>
                    </w:rPr>
                    <w:t>June</w:t>
                  </w:r>
                  <w:proofErr w:type="spellEnd"/>
                  <w:r w:rsidRPr="00CD583C">
                    <w:rPr>
                      <w:rFonts w:ascii="Calibri" w:hAnsi="Calibri" w:cs="Calibri"/>
                      <w:i/>
                      <w:color w:val="002060"/>
                      <w:sz w:val="18"/>
                      <w:szCs w:val="18"/>
                    </w:rPr>
                    <w:t xml:space="preserve"> 2016 </w:t>
                  </w:r>
                </w:p>
                <w:p w:rsidR="007C6EBC" w:rsidRPr="00CD583C" w:rsidRDefault="007C6EBC" w:rsidP="007C6EBC">
                  <w:pPr>
                    <w:spacing w:before="60" w:after="60" w:line="276" w:lineRule="auto"/>
                    <w:rPr>
                      <w:rFonts w:ascii="Times New Roman" w:hAnsi="Times New Roman"/>
                      <w:color w:val="002060"/>
                      <w:sz w:val="18"/>
                      <w:szCs w:val="18"/>
                      <w:lang w:val="en-GB"/>
                    </w:rPr>
                  </w:pP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LT law not applicable to workers posted in another MS or EEA state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-Labour inspectors function revised and extended;</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Liaison office;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Identification of ‘genuine posting’</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-subcontracting liability</w:t>
                  </w:r>
                  <w:r w:rsidR="006C7C01">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minimum wage and financial obligations in construction sector</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-Administrative penalties and /or fines</w:t>
                  </w:r>
                </w:p>
              </w:tc>
              <w:tc>
                <w:tcPr>
                  <w:tcW w:w="6038" w:type="dxa"/>
                  <w:tcBorders>
                    <w:right w:val="nil"/>
                  </w:tcBorders>
                  <w:shd w:val="clear" w:color="auto" w:fill="auto"/>
                </w:tcPr>
                <w:p w:rsidR="007C6EBC" w:rsidRPr="00CD583C" w:rsidRDefault="007C6EBC" w:rsidP="007C6EBC">
                  <w:pPr>
                    <w:snapToGrid w:val="0"/>
                    <w:spacing w:before="60" w:after="60" w:line="276" w:lineRule="auto"/>
                    <w:rPr>
                      <w:rFonts w:ascii="Calibri" w:hAnsi="Calibri" w:cs="Calibri"/>
                      <w:color w:val="002060"/>
                      <w:sz w:val="18"/>
                      <w:szCs w:val="18"/>
                      <w:lang w:val="en-GB"/>
                    </w:rPr>
                  </w:pPr>
                  <w:r w:rsidRPr="00CD583C">
                    <w:rPr>
                      <w:rFonts w:ascii="Calibri" w:hAnsi="Calibri" w:cs="Calibri"/>
                      <w:color w:val="002060"/>
                      <w:sz w:val="18"/>
                      <w:szCs w:val="18"/>
                    </w:rPr>
                    <w:t xml:space="preserve">1. </w:t>
                  </w:r>
                  <w:proofErr w:type="spellStart"/>
                  <w:r w:rsidRPr="00CD583C">
                    <w:rPr>
                      <w:rFonts w:ascii="Calibri" w:hAnsi="Calibri" w:cs="Calibri"/>
                      <w:color w:val="002060"/>
                      <w:sz w:val="18"/>
                      <w:szCs w:val="18"/>
                    </w:rPr>
                    <w:t>Draft</w:t>
                  </w:r>
                  <w:proofErr w:type="spellEnd"/>
                  <w:r w:rsidRPr="00CD583C">
                    <w:rPr>
                      <w:rFonts w:ascii="Calibri" w:hAnsi="Calibri" w:cs="Calibri"/>
                      <w:color w:val="002060"/>
                      <w:sz w:val="18"/>
                      <w:szCs w:val="18"/>
                    </w:rPr>
                    <w:t xml:space="preserve"> Law on the </w:t>
                  </w:r>
                  <w:proofErr w:type="spellStart"/>
                  <w:r w:rsidRPr="00CD583C">
                    <w:rPr>
                      <w:rFonts w:ascii="Calibri" w:hAnsi="Calibri" w:cs="Calibri"/>
                      <w:color w:val="002060"/>
                      <w:sz w:val="18"/>
                      <w:szCs w:val="18"/>
                    </w:rPr>
                    <w:t>Approval</w:t>
                  </w:r>
                  <w:proofErr w:type="spellEnd"/>
                  <w:r w:rsidRPr="00CD583C">
                    <w:rPr>
                      <w:rFonts w:ascii="Calibri" w:hAnsi="Calibri" w:cs="Calibri"/>
                      <w:color w:val="002060"/>
                      <w:sz w:val="18"/>
                      <w:szCs w:val="18"/>
                    </w:rPr>
                    <w:t xml:space="preserve">, </w:t>
                  </w:r>
                  <w:proofErr w:type="spellStart"/>
                  <w:r w:rsidRPr="00CD583C">
                    <w:rPr>
                      <w:rFonts w:ascii="Calibri" w:hAnsi="Calibri" w:cs="Calibri"/>
                      <w:color w:val="002060"/>
                      <w:sz w:val="18"/>
                      <w:szCs w:val="18"/>
                    </w:rPr>
                    <w:t>Coming</w:t>
                  </w:r>
                  <w:proofErr w:type="spellEnd"/>
                  <w:r w:rsidRPr="00CD583C">
                    <w:rPr>
                      <w:rFonts w:ascii="Calibri" w:hAnsi="Calibri" w:cs="Calibri"/>
                      <w:color w:val="002060"/>
                      <w:sz w:val="18"/>
                      <w:szCs w:val="18"/>
                    </w:rPr>
                    <w:t xml:space="preserve"> </w:t>
                  </w:r>
                  <w:proofErr w:type="spellStart"/>
                  <w:r w:rsidRPr="00CD583C">
                    <w:rPr>
                      <w:rFonts w:ascii="Calibri" w:hAnsi="Calibri" w:cs="Calibri"/>
                      <w:color w:val="002060"/>
                      <w:sz w:val="18"/>
                      <w:szCs w:val="18"/>
                    </w:rPr>
                    <w:t>into</w:t>
                  </w:r>
                  <w:proofErr w:type="spellEnd"/>
                  <w:r w:rsidRPr="00CD583C">
                    <w:rPr>
                      <w:rFonts w:ascii="Calibri" w:hAnsi="Calibri" w:cs="Calibri"/>
                      <w:color w:val="002060"/>
                      <w:sz w:val="18"/>
                      <w:szCs w:val="18"/>
                    </w:rPr>
                    <w:t xml:space="preserve"> Force and </w:t>
                  </w:r>
                  <w:proofErr w:type="spellStart"/>
                  <w:r w:rsidRPr="00CD583C">
                    <w:rPr>
                      <w:rFonts w:ascii="Calibri" w:hAnsi="Calibri" w:cs="Calibri"/>
                      <w:color w:val="002060"/>
                      <w:sz w:val="18"/>
                      <w:szCs w:val="18"/>
                    </w:rPr>
                    <w:t>Implementation</w:t>
                  </w:r>
                  <w:proofErr w:type="spellEnd"/>
                  <w:r w:rsidRPr="00CD583C">
                    <w:rPr>
                      <w:rFonts w:ascii="Calibri" w:hAnsi="Calibri" w:cs="Calibri"/>
                      <w:color w:val="002060"/>
                      <w:sz w:val="18"/>
                      <w:szCs w:val="18"/>
                    </w:rPr>
                    <w:t xml:space="preserve"> of the Labour Code of the </w:t>
                  </w:r>
                  <w:proofErr w:type="spellStart"/>
                  <w:r w:rsidRPr="00CD583C">
                    <w:rPr>
                      <w:rFonts w:ascii="Calibri" w:hAnsi="Calibri" w:cs="Calibri"/>
                      <w:color w:val="002060"/>
                      <w:sz w:val="18"/>
                      <w:szCs w:val="18"/>
                    </w:rPr>
                    <w:t>Republic</w:t>
                  </w:r>
                  <w:proofErr w:type="spellEnd"/>
                  <w:r w:rsidRPr="00CD583C">
                    <w:rPr>
                      <w:rFonts w:ascii="Calibri" w:hAnsi="Calibri" w:cs="Calibri"/>
                      <w:color w:val="002060"/>
                      <w:sz w:val="18"/>
                      <w:szCs w:val="18"/>
                    </w:rPr>
                    <w:t xml:space="preserve"> of </w:t>
                  </w:r>
                  <w:proofErr w:type="spellStart"/>
                  <w:r w:rsidRPr="00CD583C">
                    <w:rPr>
                      <w:rFonts w:ascii="Calibri" w:hAnsi="Calibri" w:cs="Calibri"/>
                      <w:color w:val="002060"/>
                      <w:sz w:val="18"/>
                      <w:szCs w:val="18"/>
                    </w:rPr>
                    <w:t>Lithuania</w:t>
                  </w:r>
                  <w:proofErr w:type="spellEnd"/>
                  <w:r w:rsidRPr="00CD583C">
                    <w:rPr>
                      <w:rFonts w:ascii="Calibri" w:hAnsi="Calibri" w:cs="Calibri"/>
                      <w:color w:val="002060"/>
                      <w:sz w:val="18"/>
                      <w:szCs w:val="18"/>
                    </w:rPr>
                    <w:t xml:space="preserve">, </w:t>
                  </w:r>
                </w:p>
                <w:p w:rsidR="007C6EBC" w:rsidRPr="00132A08" w:rsidRDefault="007C6EBC" w:rsidP="007C6EBC">
                  <w:pPr>
                    <w:snapToGrid w:val="0"/>
                    <w:spacing w:before="60" w:after="60" w:line="276" w:lineRule="auto"/>
                    <w:rPr>
                      <w:rFonts w:ascii="Calibri" w:hAnsi="Calibri" w:cs="Calibri"/>
                      <w:color w:val="002060"/>
                      <w:sz w:val="18"/>
                      <w:szCs w:val="18"/>
                      <w:lang w:val="es-ES_tradnl"/>
                    </w:rPr>
                  </w:pPr>
                  <w:r w:rsidRPr="00132A08">
                    <w:rPr>
                      <w:rFonts w:ascii="Calibri" w:hAnsi="Calibri" w:cs="Calibri"/>
                      <w:color w:val="002060"/>
                      <w:sz w:val="18"/>
                      <w:szCs w:val="18"/>
                      <w:lang w:val="es-ES_tradnl"/>
                    </w:rPr>
                    <w:t>No XIIP-3234(3) (17 05 2016)</w:t>
                  </w:r>
                </w:p>
                <w:p w:rsidR="007C6EBC" w:rsidRPr="00132A08" w:rsidRDefault="00BE4194" w:rsidP="007C6EBC">
                  <w:pPr>
                    <w:spacing w:before="60" w:after="60" w:line="276" w:lineRule="auto"/>
                    <w:rPr>
                      <w:rFonts w:ascii="Calibri" w:hAnsi="Calibri" w:cs="Calibri"/>
                      <w:color w:val="002060"/>
                      <w:sz w:val="18"/>
                      <w:szCs w:val="18"/>
                      <w:u w:val="single"/>
                      <w:lang w:val="es-ES_tradnl"/>
                    </w:rPr>
                  </w:pPr>
                  <w:hyperlink r:id="rId7" w:history="1">
                    <w:r w:rsidR="007C6EBC" w:rsidRPr="00132A08">
                      <w:rPr>
                        <w:rFonts w:ascii="Calibri" w:hAnsi="Calibri" w:cs="Calibri"/>
                        <w:color w:val="002060"/>
                        <w:sz w:val="18"/>
                        <w:szCs w:val="18"/>
                        <w:u w:val="single"/>
                        <w:lang w:val="es-ES_tradnl"/>
                      </w:rPr>
                      <w:t>https://e-seimas.lrs.lt/portal/legalAct/lt/TAP/ed61a4001c1c11e6acbed8d454428fb7?positionInSearchResults=0&amp;searchModelUUID=796bacfe-d337-4fbb-b7cc-abfdc68ea267</w:t>
                    </w:r>
                  </w:hyperlink>
                </w:p>
                <w:p w:rsidR="007C6EBC" w:rsidRPr="00475D05" w:rsidRDefault="007C6EBC" w:rsidP="007C6EBC">
                  <w:pPr>
                    <w:spacing w:before="60" w:after="60" w:line="276" w:lineRule="auto"/>
                    <w:rPr>
                      <w:rFonts w:ascii="Times New Roman" w:hAnsi="Times New Roman"/>
                      <w:color w:val="002060"/>
                      <w:u w:val="single"/>
                      <w:lang w:val="en-GB"/>
                    </w:rPr>
                  </w:pPr>
                  <w:r w:rsidRPr="00475D05">
                    <w:rPr>
                      <w:rFonts w:ascii="Times New Roman" w:hAnsi="Times New Roman"/>
                      <w:color w:val="002060"/>
                      <w:sz w:val="18"/>
                      <w:szCs w:val="18"/>
                      <w:lang w:val="en-GB"/>
                    </w:rPr>
                    <w:t xml:space="preserve">Adoption </w:t>
                  </w:r>
                  <w:r w:rsidRPr="00475D05">
                    <w:rPr>
                      <w:rFonts w:ascii="Times New Roman" w:hAnsi="Times New Roman"/>
                      <w:b/>
                      <w:color w:val="002060"/>
                      <w:sz w:val="18"/>
                      <w:szCs w:val="18"/>
                      <w:lang w:val="en-GB"/>
                    </w:rPr>
                    <w:t>s</w:t>
                  </w:r>
                  <w:r w:rsidRPr="00BE4194">
                    <w:rPr>
                      <w:rFonts w:ascii="Times New Roman" w:hAnsi="Times New Roman"/>
                      <w:color w:val="002060"/>
                      <w:sz w:val="18"/>
                      <w:szCs w:val="18"/>
                      <w:lang w:val="en-GB"/>
                    </w:rPr>
                    <w:t>cheduled for spring session</w:t>
                  </w:r>
                </w:p>
                <w:p w:rsidR="007C6EBC" w:rsidRPr="00CD583C" w:rsidRDefault="007C6EBC" w:rsidP="007C6EBC">
                  <w:pPr>
                    <w:spacing w:before="60" w:after="60" w:line="276" w:lineRule="auto"/>
                    <w:rPr>
                      <w:rFonts w:ascii="Calibri" w:hAnsi="Calibri" w:cs="Calibri"/>
                      <w:color w:val="002060"/>
                      <w:sz w:val="18"/>
                      <w:szCs w:val="18"/>
                      <w:lang w:val="en-GB"/>
                    </w:rPr>
                  </w:pPr>
                  <w:r w:rsidRPr="00CD583C">
                    <w:rPr>
                      <w:rFonts w:ascii="Calibri" w:hAnsi="Calibri" w:cs="Calibri"/>
                      <w:color w:val="002060"/>
                      <w:sz w:val="18"/>
                      <w:szCs w:val="18"/>
                    </w:rPr>
                    <w:t>2.</w:t>
                  </w:r>
                  <w:r w:rsidRPr="00CD583C">
                    <w:rPr>
                      <w:rFonts w:ascii="Calibri" w:hAnsi="Calibri" w:cs="Calibri"/>
                      <w:color w:val="002060"/>
                      <w:sz w:val="20"/>
                      <w:szCs w:val="20"/>
                    </w:rPr>
                    <w:t xml:space="preserve"> </w:t>
                  </w:r>
                  <w:proofErr w:type="spellStart"/>
                  <w:r w:rsidRPr="00CD583C">
                    <w:rPr>
                      <w:rFonts w:ascii="Calibri" w:hAnsi="Calibri" w:cs="Calibri"/>
                      <w:color w:val="002060"/>
                      <w:sz w:val="20"/>
                      <w:szCs w:val="20"/>
                    </w:rPr>
                    <w:t>Draft</w:t>
                  </w:r>
                  <w:proofErr w:type="spellEnd"/>
                  <w:r w:rsidRPr="00CD583C">
                    <w:rPr>
                      <w:rFonts w:ascii="Calibri" w:hAnsi="Calibri" w:cs="Calibri"/>
                      <w:color w:val="002060"/>
                      <w:sz w:val="20"/>
                      <w:szCs w:val="20"/>
                    </w:rPr>
                    <w:t xml:space="preserve"> Law </w:t>
                  </w:r>
                  <w:proofErr w:type="spellStart"/>
                  <w:r w:rsidRPr="00CD583C">
                    <w:rPr>
                      <w:rFonts w:ascii="Calibri" w:hAnsi="Calibri" w:cs="Calibri"/>
                      <w:color w:val="002060"/>
                      <w:sz w:val="20"/>
                      <w:szCs w:val="20"/>
                    </w:rPr>
                    <w:t>Amending</w:t>
                  </w:r>
                  <w:proofErr w:type="spellEnd"/>
                  <w:r w:rsidRPr="00CD583C">
                    <w:rPr>
                      <w:rFonts w:ascii="Calibri" w:hAnsi="Calibri" w:cs="Calibri"/>
                      <w:color w:val="002060"/>
                      <w:sz w:val="20"/>
                      <w:szCs w:val="20"/>
                    </w:rPr>
                    <w:t xml:space="preserve"> Law No X-199 on </w:t>
                  </w:r>
                  <w:proofErr w:type="spellStart"/>
                  <w:r w:rsidRPr="00CD583C">
                    <w:rPr>
                      <w:rFonts w:ascii="Calibri" w:hAnsi="Calibri" w:cs="Calibri"/>
                      <w:color w:val="002060"/>
                      <w:sz w:val="20"/>
                      <w:szCs w:val="20"/>
                    </w:rPr>
                    <w:t>Guarantees</w:t>
                  </w:r>
                  <w:proofErr w:type="spellEnd"/>
                  <w:r w:rsidRPr="00CD583C">
                    <w:rPr>
                      <w:rFonts w:ascii="Calibri" w:hAnsi="Calibri" w:cs="Calibri"/>
                      <w:color w:val="002060"/>
                      <w:sz w:val="20"/>
                      <w:szCs w:val="20"/>
                    </w:rPr>
                    <w:t xml:space="preserve"> for </w:t>
                  </w:r>
                  <w:proofErr w:type="spellStart"/>
                  <w:r w:rsidRPr="00CD583C">
                    <w:rPr>
                      <w:rFonts w:ascii="Calibri" w:hAnsi="Calibri" w:cs="Calibri"/>
                      <w:color w:val="002060"/>
                      <w:sz w:val="18"/>
                      <w:szCs w:val="18"/>
                    </w:rPr>
                    <w:t>Posted</w:t>
                  </w:r>
                  <w:proofErr w:type="spellEnd"/>
                  <w:r w:rsidRPr="00CD583C">
                    <w:rPr>
                      <w:rFonts w:ascii="Calibri" w:hAnsi="Calibri" w:cs="Calibri"/>
                      <w:color w:val="002060"/>
                      <w:sz w:val="18"/>
                      <w:szCs w:val="18"/>
                    </w:rPr>
                    <w:t xml:space="preserve"> </w:t>
                  </w:r>
                  <w:proofErr w:type="spellStart"/>
                  <w:r w:rsidRPr="00CD583C">
                    <w:rPr>
                      <w:rFonts w:ascii="Calibri" w:hAnsi="Calibri" w:cs="Calibri"/>
                      <w:color w:val="002060"/>
                      <w:sz w:val="18"/>
                      <w:szCs w:val="18"/>
                    </w:rPr>
                    <w:t>Workers</w:t>
                  </w:r>
                  <w:proofErr w:type="spellEnd"/>
                  <w:r w:rsidRPr="00CD583C">
                    <w:rPr>
                      <w:rFonts w:ascii="Calibri" w:hAnsi="Calibri" w:cs="Calibri"/>
                      <w:color w:val="002060"/>
                      <w:sz w:val="18"/>
                      <w:szCs w:val="18"/>
                    </w:rPr>
                    <w:t xml:space="preserve"> of the </w:t>
                  </w:r>
                  <w:proofErr w:type="spellStart"/>
                  <w:r w:rsidRPr="00CD583C">
                    <w:rPr>
                      <w:rFonts w:ascii="Calibri" w:hAnsi="Calibri" w:cs="Calibri"/>
                      <w:color w:val="002060"/>
                      <w:sz w:val="18"/>
                      <w:szCs w:val="18"/>
                    </w:rPr>
                    <w:t>Republic</w:t>
                  </w:r>
                  <w:proofErr w:type="spellEnd"/>
                  <w:r w:rsidRPr="00CD583C">
                    <w:rPr>
                      <w:rFonts w:ascii="Calibri" w:hAnsi="Calibri" w:cs="Calibri"/>
                      <w:color w:val="002060"/>
                      <w:sz w:val="18"/>
                      <w:szCs w:val="18"/>
                    </w:rPr>
                    <w:t xml:space="preserve"> of </w:t>
                  </w:r>
                  <w:proofErr w:type="spellStart"/>
                  <w:r w:rsidRPr="00CD583C">
                    <w:rPr>
                      <w:rFonts w:ascii="Calibri" w:hAnsi="Calibri" w:cs="Calibri"/>
                      <w:color w:val="002060"/>
                      <w:sz w:val="18"/>
                      <w:szCs w:val="18"/>
                    </w:rPr>
                    <w:t>Lithuania</w:t>
                  </w:r>
                  <w:proofErr w:type="spellEnd"/>
                  <w:r w:rsidRPr="00CD583C">
                    <w:rPr>
                      <w:rFonts w:ascii="Calibri" w:hAnsi="Calibri" w:cs="Calibri"/>
                      <w:color w:val="002060"/>
                      <w:sz w:val="18"/>
                      <w:szCs w:val="18"/>
                    </w:rPr>
                    <w:t xml:space="preserve">, No XIIP-4337, Law No XIIP-4338 (27 04 2016) </w:t>
                  </w:r>
                  <w:proofErr w:type="spellStart"/>
                  <w:r w:rsidRPr="00CD583C">
                    <w:rPr>
                      <w:rFonts w:ascii="Calibri" w:hAnsi="Calibri" w:cs="Calibri"/>
                      <w:color w:val="002060"/>
                      <w:sz w:val="18"/>
                      <w:szCs w:val="18"/>
                    </w:rPr>
                    <w:t>Amending</w:t>
                  </w:r>
                  <w:proofErr w:type="spellEnd"/>
                  <w:r w:rsidRPr="00CD583C">
                    <w:rPr>
                      <w:rFonts w:ascii="Calibri" w:hAnsi="Calibri" w:cs="Calibri"/>
                      <w:color w:val="002060"/>
                      <w:sz w:val="18"/>
                      <w:szCs w:val="18"/>
                    </w:rPr>
                    <w:t xml:space="preserve"> the Law on the State Labour </w:t>
                  </w:r>
                  <w:proofErr w:type="spellStart"/>
                  <w:r w:rsidRPr="00CD583C">
                    <w:rPr>
                      <w:rFonts w:ascii="Calibri" w:hAnsi="Calibri" w:cs="Calibri"/>
                      <w:color w:val="002060"/>
                      <w:sz w:val="18"/>
                      <w:szCs w:val="18"/>
                    </w:rPr>
                    <w:t>Inspectorate</w:t>
                  </w:r>
                  <w:proofErr w:type="spellEnd"/>
                  <w:r w:rsidRPr="00CD583C">
                    <w:rPr>
                      <w:rFonts w:ascii="Calibri" w:hAnsi="Calibri" w:cs="Calibri"/>
                      <w:color w:val="002060"/>
                      <w:sz w:val="18"/>
                      <w:szCs w:val="18"/>
                    </w:rPr>
                    <w:t xml:space="preserve"> No IX-1768 </w:t>
                  </w:r>
                </w:p>
                <w:p w:rsidR="007C6EBC" w:rsidRPr="00CD583C" w:rsidRDefault="00BE4194" w:rsidP="007C6EBC">
                  <w:pPr>
                    <w:spacing w:before="60" w:after="60" w:line="276" w:lineRule="auto"/>
                    <w:rPr>
                      <w:rFonts w:ascii="Calibri" w:hAnsi="Calibri" w:cs="Calibri"/>
                      <w:color w:val="002060"/>
                      <w:sz w:val="18"/>
                      <w:szCs w:val="18"/>
                      <w:u w:val="single"/>
                      <w:lang w:val="en-GB"/>
                    </w:rPr>
                  </w:pPr>
                  <w:hyperlink r:id="rId8" w:history="1">
                    <w:r w:rsidR="007C6EBC" w:rsidRPr="00CD583C">
                      <w:rPr>
                        <w:rFonts w:ascii="Calibri" w:hAnsi="Calibri" w:cs="Calibri"/>
                        <w:color w:val="002060"/>
                        <w:sz w:val="18"/>
                        <w:szCs w:val="18"/>
                        <w:u w:val="single"/>
                      </w:rPr>
                      <w:t>https://e-seimas.lrs.lt/portal/legalAct/lt/TAP/2b1789800c3d11e687e0fbad81d55a7c?jfwid=-lrklxcg9u1e687e0fbad81d55a7c?jfwid=-lrklxcg9u</w:t>
                    </w:r>
                  </w:hyperlink>
                </w:p>
                <w:p w:rsidR="007C6EBC" w:rsidRPr="00475D05" w:rsidRDefault="007C6EBC" w:rsidP="007C6EBC">
                  <w:pPr>
                    <w:spacing w:before="60" w:after="60" w:line="276" w:lineRule="auto"/>
                    <w:rPr>
                      <w:rFonts w:ascii="Times New Roman" w:hAnsi="Times New Roman"/>
                      <w:color w:val="002060"/>
                      <w:sz w:val="18"/>
                      <w:szCs w:val="18"/>
                      <w:lang w:val="en-GB"/>
                    </w:rPr>
                  </w:pPr>
                  <w:proofErr w:type="spellStart"/>
                  <w:r w:rsidRPr="00CD583C">
                    <w:rPr>
                      <w:rFonts w:ascii="Calibri" w:hAnsi="Calibri" w:cs="Calibri"/>
                      <w:color w:val="002060"/>
                      <w:sz w:val="18"/>
                      <w:szCs w:val="18"/>
                    </w:rPr>
                    <w:t>Drafts</w:t>
                  </w:r>
                  <w:proofErr w:type="spellEnd"/>
                  <w:r w:rsidRPr="00CD583C">
                    <w:rPr>
                      <w:rFonts w:ascii="Calibri" w:hAnsi="Calibri" w:cs="Calibri"/>
                      <w:color w:val="002060"/>
                      <w:sz w:val="18"/>
                      <w:szCs w:val="18"/>
                    </w:rPr>
                    <w:t xml:space="preserve"> </w:t>
                  </w:r>
                  <w:proofErr w:type="spellStart"/>
                  <w:r w:rsidRPr="00CD583C">
                    <w:rPr>
                      <w:rFonts w:ascii="Calibri" w:hAnsi="Calibri" w:cs="Calibri"/>
                      <w:color w:val="002060"/>
                      <w:sz w:val="18"/>
                      <w:szCs w:val="18"/>
                    </w:rPr>
                    <w:t>approved</w:t>
                  </w:r>
                  <w:proofErr w:type="spellEnd"/>
                  <w:r w:rsidRPr="00CD583C">
                    <w:rPr>
                      <w:rFonts w:ascii="Calibri" w:hAnsi="Calibri" w:cs="Calibri"/>
                      <w:color w:val="002060"/>
                      <w:sz w:val="18"/>
                      <w:szCs w:val="18"/>
                    </w:rPr>
                    <w:t xml:space="preserve"> by the </w:t>
                  </w:r>
                  <w:proofErr w:type="spellStart"/>
                  <w:r w:rsidRPr="00CD583C">
                    <w:rPr>
                      <w:rFonts w:ascii="Calibri" w:hAnsi="Calibri" w:cs="Calibri"/>
                      <w:color w:val="002060"/>
                      <w:sz w:val="18"/>
                      <w:szCs w:val="18"/>
                    </w:rPr>
                    <w:t>Parliament</w:t>
                  </w:r>
                  <w:proofErr w:type="spellEnd"/>
                  <w:r w:rsidRPr="00CD583C">
                    <w:rPr>
                      <w:rFonts w:ascii="Calibri" w:hAnsi="Calibri" w:cs="Calibri"/>
                      <w:color w:val="002060"/>
                      <w:sz w:val="18"/>
                      <w:szCs w:val="18"/>
                    </w:rPr>
                    <w:t xml:space="preserve"> 14 06 2016; </w:t>
                  </w:r>
                  <w:r w:rsidRPr="00BE4194">
                    <w:rPr>
                      <w:rFonts w:ascii="Calibri" w:hAnsi="Calibri" w:cs="Calibri"/>
                      <w:color w:val="002060"/>
                      <w:sz w:val="18"/>
                      <w:szCs w:val="18"/>
                    </w:rPr>
                    <w:t xml:space="preserve">Adoption of the Law </w:t>
                  </w:r>
                  <w:proofErr w:type="spellStart"/>
                  <w:r w:rsidRPr="00BE4194">
                    <w:rPr>
                      <w:rFonts w:ascii="Calibri" w:hAnsi="Calibri" w:cs="Calibri"/>
                      <w:color w:val="002060"/>
                      <w:sz w:val="18"/>
                      <w:szCs w:val="18"/>
                    </w:rPr>
                    <w:t>scheduled</w:t>
                  </w:r>
                  <w:proofErr w:type="spellEnd"/>
                  <w:r w:rsidRPr="00BE4194">
                    <w:rPr>
                      <w:rFonts w:ascii="Calibri" w:hAnsi="Calibri" w:cs="Calibri"/>
                      <w:color w:val="002060"/>
                      <w:sz w:val="18"/>
                      <w:szCs w:val="18"/>
                    </w:rPr>
                    <w:t xml:space="preserve"> for 16 06 2016;</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LV</w:t>
                  </w:r>
                </w:p>
              </w:tc>
              <w:tc>
                <w:tcPr>
                  <w:tcW w:w="2750"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law 26.05.2016</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No need for special enforcement</w:t>
                  </w: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Beyond the rules already included in Section 14 (Definition of posting/definition of posted workers/no application to ship’s crew of merchant fleet undertakings) some amendments: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-specifying that regulation applicable to posted workers apply also to third national citizens posted in Latvia</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 -introduction of more regulation regarding fulfilment of requirements in legislation</w:t>
                  </w:r>
                  <w:r w:rsidR="003540A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and administrative and supervision control bodies (info</w:t>
                  </w:r>
                  <w:r w:rsidR="003540A3">
                    <w:rPr>
                      <w:rFonts w:ascii="Times New Roman" w:hAnsi="Times New Roman"/>
                      <w:color w:val="002060"/>
                      <w:sz w:val="18"/>
                      <w:szCs w:val="18"/>
                      <w:lang w:val="en-GB"/>
                    </w:rPr>
                    <w:t>rmation</w:t>
                  </w:r>
                  <w:r w:rsidRPr="00475D05">
                    <w:rPr>
                      <w:rFonts w:ascii="Times New Roman" w:hAnsi="Times New Roman"/>
                      <w:color w:val="002060"/>
                      <w:sz w:val="18"/>
                      <w:szCs w:val="18"/>
                      <w:lang w:val="en-GB"/>
                    </w:rPr>
                    <w:t xml:space="preserve"> and transparency of the control)</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-Clarification of the issue of appointing </w:t>
                  </w:r>
                  <w:r w:rsidR="003540A3">
                    <w:rPr>
                      <w:rFonts w:ascii="Times New Roman" w:hAnsi="Times New Roman"/>
                      <w:color w:val="002060"/>
                      <w:sz w:val="18"/>
                      <w:szCs w:val="18"/>
                      <w:lang w:val="en-GB"/>
                    </w:rPr>
                    <w:t xml:space="preserve">representative </w:t>
                  </w:r>
                  <w:r w:rsidRPr="00475D05">
                    <w:rPr>
                      <w:rFonts w:ascii="Times New Roman" w:hAnsi="Times New Roman"/>
                      <w:color w:val="002060"/>
                      <w:sz w:val="18"/>
                      <w:szCs w:val="18"/>
                      <w:lang w:val="en-GB"/>
                    </w:rPr>
                    <w:t xml:space="preserve">of the </w:t>
                  </w:r>
                  <w:r w:rsidR="003540A3" w:rsidRPr="00CD583C">
                    <w:rPr>
                      <w:rFonts w:ascii="Times New Roman" w:hAnsi="Times New Roman"/>
                      <w:color w:val="002060"/>
                      <w:sz w:val="18"/>
                      <w:szCs w:val="18"/>
                    </w:rPr>
                    <w:t xml:space="preserve">employer in state institutions /court and in </w:t>
                  </w:r>
                  <w:proofErr w:type="spellStart"/>
                  <w:r w:rsidR="003540A3" w:rsidRPr="00CD583C">
                    <w:rPr>
                      <w:rFonts w:ascii="Times New Roman" w:hAnsi="Times New Roman"/>
                      <w:color w:val="002060"/>
                      <w:sz w:val="18"/>
                      <w:szCs w:val="18"/>
                    </w:rPr>
                    <w:t>collecti</w:t>
                  </w:r>
                  <w:r w:rsidRPr="00475D05">
                    <w:rPr>
                      <w:rFonts w:ascii="Times New Roman" w:hAnsi="Times New Roman"/>
                      <w:color w:val="002060"/>
                      <w:sz w:val="18"/>
                      <w:szCs w:val="18"/>
                      <w:lang w:val="en-GB"/>
                    </w:rPr>
                    <w:t>ve</w:t>
                  </w:r>
                  <w:proofErr w:type="spellEnd"/>
                  <w:r w:rsidRPr="00475D05">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lastRenderedPageBreak/>
                    <w:t>agreement negotiations.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-new norms on pay</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-joint liability</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Law two readings: 31.03.16 +12.05.16</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Trade unions support the idea of ‘</w:t>
                  </w:r>
                  <w:proofErr w:type="spellStart"/>
                  <w:r w:rsidRPr="00475D05">
                    <w:rPr>
                      <w:rFonts w:ascii="Times New Roman" w:hAnsi="Times New Roman"/>
                      <w:color w:val="002060"/>
                      <w:sz w:val="18"/>
                      <w:szCs w:val="18"/>
                      <w:lang w:val="en-GB"/>
                    </w:rPr>
                    <w:t>solidaire</w:t>
                  </w:r>
                  <w:proofErr w:type="spellEnd"/>
                  <w:r w:rsidRPr="00475D05">
                    <w:rPr>
                      <w:rFonts w:ascii="Times New Roman" w:hAnsi="Times New Roman"/>
                      <w:color w:val="002060"/>
                      <w:sz w:val="18"/>
                      <w:szCs w:val="18"/>
                      <w:lang w:val="en-GB"/>
                    </w:rPr>
                    <w:t xml:space="preserve"> responsibility’ not only for posting of workers and for lower sub-contractors level, but the general contractor should be responsible of the wage payment into the overall chain.</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Employers organisation argue conversely that obligation to pay a minimum wage and cost of business trips might ruin the whole idea of posting of workers, as contradicting the purpose of economy of costs</w:t>
                  </w:r>
                </w:p>
                <w:p w:rsidR="007C6EBC" w:rsidRPr="00475D05" w:rsidRDefault="007C6EBC" w:rsidP="007C6EBC">
                  <w:pPr>
                    <w:spacing w:before="60" w:after="60" w:line="276" w:lineRule="auto"/>
                    <w:rPr>
                      <w:rFonts w:ascii="Times New Roman" w:hAnsi="Times New Roman"/>
                      <w:color w:val="002060"/>
                      <w:sz w:val="18"/>
                      <w:szCs w:val="18"/>
                      <w:lang w:val="en-GB"/>
                    </w:rPr>
                  </w:pPr>
                </w:p>
                <w:p w:rsidR="007C6EBC" w:rsidRPr="00475D05" w:rsidRDefault="007C6EBC" w:rsidP="007C6EBC">
                  <w:pPr>
                    <w:spacing w:before="60" w:after="60" w:line="276" w:lineRule="auto"/>
                    <w:rPr>
                      <w:rFonts w:ascii="Times New Roman" w:hAnsi="Times New Roman"/>
                      <w:b/>
                      <w:i/>
                      <w:color w:val="002060"/>
                      <w:sz w:val="18"/>
                      <w:szCs w:val="18"/>
                      <w:lang w:val="en-GB"/>
                    </w:rPr>
                  </w:pPr>
                  <w:r w:rsidRPr="00BE4194">
                    <w:rPr>
                      <w:rFonts w:ascii="Times New Roman" w:hAnsi="Times New Roman"/>
                      <w:color w:val="002060"/>
                      <w:sz w:val="18"/>
                      <w:szCs w:val="18"/>
                      <w:lang w:val="en-GB"/>
                    </w:rPr>
                    <w:t xml:space="preserve">No need for special enforcement as main regulation of the </w:t>
                  </w:r>
                  <w:proofErr w:type="spellStart"/>
                  <w:r w:rsidRPr="00BE4194">
                    <w:rPr>
                      <w:rFonts w:ascii="Times New Roman" w:hAnsi="Times New Roman"/>
                      <w:color w:val="002060"/>
                      <w:sz w:val="18"/>
                      <w:szCs w:val="18"/>
                      <w:lang w:val="en-GB"/>
                    </w:rPr>
                    <w:t>PoW</w:t>
                  </w:r>
                  <w:proofErr w:type="spellEnd"/>
                  <w:r w:rsidRPr="00BE4194">
                    <w:rPr>
                      <w:rFonts w:ascii="Times New Roman" w:hAnsi="Times New Roman"/>
                      <w:color w:val="002060"/>
                      <w:sz w:val="18"/>
                      <w:szCs w:val="18"/>
                      <w:lang w:val="en-GB"/>
                    </w:rPr>
                    <w:t xml:space="preserve"> Directive were introduced by section 14 in 2010 (transposition of directive 96/71)</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MT</w:t>
                  </w:r>
                </w:p>
              </w:tc>
              <w:tc>
                <w:tcPr>
                  <w:tcW w:w="2750" w:type="dxa"/>
                  <w:shd w:val="clear" w:color="auto" w:fill="auto"/>
                </w:tcPr>
                <w:p w:rsidR="007C6EBC" w:rsidRPr="00475D05" w:rsidRDefault="007C6EBC" w:rsidP="007C6EBC">
                  <w:pPr>
                    <w:autoSpaceDE w:val="0"/>
                    <w:autoSpaceDN w:val="0"/>
                    <w:adjustRightInd w:val="0"/>
                    <w:spacing w:before="60" w:after="60" w:line="276" w:lineRule="auto"/>
                    <w:rPr>
                      <w:rFonts w:ascii="Times New Roman" w:hAnsi="Times New Roman" w:cs="TimesNewRomanPS-BoldMT"/>
                      <w:bCs/>
                      <w:color w:val="002060"/>
                      <w:sz w:val="18"/>
                      <w:szCs w:val="18"/>
                      <w:lang w:val="en-GB"/>
                    </w:rPr>
                  </w:pPr>
                  <w:r w:rsidRPr="00475D05">
                    <w:rPr>
                      <w:rFonts w:ascii="Times New Roman" w:hAnsi="Times New Roman" w:cs="TimesNewRomanPS-BoldMT"/>
                      <w:bCs/>
                      <w:color w:val="002060"/>
                      <w:sz w:val="18"/>
                      <w:szCs w:val="18"/>
                      <w:lang w:val="en-GB"/>
                    </w:rPr>
                    <w:t>L.N. 223 of 2016</w:t>
                  </w:r>
                </w:p>
                <w:p w:rsidR="007C6EBC" w:rsidRPr="00475D05" w:rsidRDefault="007C6EBC" w:rsidP="007C6EBC">
                  <w:pPr>
                    <w:autoSpaceDE w:val="0"/>
                    <w:autoSpaceDN w:val="0"/>
                    <w:adjustRightInd w:val="0"/>
                    <w:spacing w:before="60" w:after="60" w:line="276" w:lineRule="auto"/>
                    <w:rPr>
                      <w:rFonts w:ascii="Times New Roman" w:hAnsi="Times New Roman" w:cs="TimesNewRomanPS-BoldMT"/>
                      <w:bCs/>
                      <w:color w:val="002060"/>
                      <w:sz w:val="18"/>
                      <w:szCs w:val="18"/>
                      <w:lang w:val="en-GB"/>
                    </w:rPr>
                  </w:pPr>
                  <w:r w:rsidRPr="00475D05">
                    <w:rPr>
                      <w:rFonts w:ascii="Times New Roman" w:hAnsi="Times New Roman" w:cs="TimesNewRomanPS-BoldMT"/>
                      <w:bCs/>
                      <w:color w:val="002060"/>
                      <w:sz w:val="18"/>
                      <w:szCs w:val="18"/>
                      <w:lang w:val="en-GB"/>
                    </w:rPr>
                    <w:t>EMPLOYMENT AND INDUSTRIAL RELATIONS ACT</w:t>
                  </w:r>
                </w:p>
                <w:p w:rsidR="007C6EBC" w:rsidRPr="00475D05" w:rsidRDefault="007C6EBC" w:rsidP="007C6EBC">
                  <w:pPr>
                    <w:autoSpaceDE w:val="0"/>
                    <w:autoSpaceDN w:val="0"/>
                    <w:adjustRightInd w:val="0"/>
                    <w:spacing w:before="60" w:after="60" w:line="276" w:lineRule="auto"/>
                    <w:rPr>
                      <w:rFonts w:ascii="Times New Roman" w:hAnsi="Times New Roman" w:cs="TimesNewRomanPS-BoldMT"/>
                      <w:bCs/>
                      <w:color w:val="002060"/>
                      <w:sz w:val="18"/>
                      <w:szCs w:val="18"/>
                      <w:lang w:val="en-GB"/>
                    </w:rPr>
                  </w:pPr>
                  <w:r w:rsidRPr="00475D05">
                    <w:rPr>
                      <w:rFonts w:ascii="Times New Roman" w:hAnsi="Times New Roman" w:cs="TimesNewRomanPS-BoldMT"/>
                      <w:bCs/>
                      <w:color w:val="002060"/>
                      <w:sz w:val="18"/>
                      <w:szCs w:val="18"/>
                      <w:lang w:val="en-GB"/>
                    </w:rPr>
                    <w:t>(CAP. 452)</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s="TimesNewRomanPS-BoldMT"/>
                      <w:bCs/>
                      <w:color w:val="002060"/>
                      <w:sz w:val="18"/>
                      <w:szCs w:val="18"/>
                      <w:lang w:val="en-GB"/>
                    </w:rPr>
                    <w:t>Posting of Workers in Malta Regulations, 2016</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Application to foreign firms posting in MT from the EU and third countries, and TAW</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No application to staff employed on </w:t>
                  </w:r>
                  <w:proofErr w:type="spellStart"/>
                  <w:r w:rsidR="007244FD" w:rsidRPr="00CD583C">
                    <w:rPr>
                      <w:rFonts w:ascii="Times New Roman" w:hAnsi="Times New Roman"/>
                      <w:color w:val="002060"/>
                      <w:sz w:val="18"/>
                      <w:szCs w:val="18"/>
                    </w:rPr>
                    <w:t>merchant</w:t>
                  </w:r>
                  <w:proofErr w:type="spellEnd"/>
                  <w:r w:rsidR="007244FD" w:rsidRPr="00CD583C">
                    <w:rPr>
                      <w:rFonts w:ascii="Times New Roman" w:hAnsi="Times New Roman"/>
                      <w:color w:val="002060"/>
                      <w:sz w:val="18"/>
                      <w:szCs w:val="18"/>
                    </w:rPr>
                    <w:t xml:space="preserve"> </w:t>
                  </w:r>
                  <w:r w:rsidRPr="00475D05">
                    <w:rPr>
                      <w:rFonts w:ascii="Times New Roman" w:hAnsi="Times New Roman"/>
                      <w:color w:val="002060"/>
                      <w:sz w:val="18"/>
                      <w:szCs w:val="18"/>
                      <w:lang w:val="en-GB"/>
                    </w:rPr>
                    <w:t>shipping vessels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-Assessing ‘genuine posting’ with and holistic assessment addressing the ‘reality of the firms activity’ and the ‘genuine’ posting of the workers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 Equality of treatment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-joint liability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-administrative cooperation</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NL</w:t>
                  </w:r>
                </w:p>
              </w:tc>
              <w:tc>
                <w:tcPr>
                  <w:tcW w:w="2750"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31.05.2016</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Bill agreed by the Upper house </w:t>
                  </w: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Date of publication and date of entry into force still to be published</w:t>
                  </w: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-control function of the inspectors</w:t>
                  </w:r>
                  <w:r w:rsidR="007244FD">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responsibility,</w:t>
                  </w:r>
                  <w:r w:rsidR="007244FD">
                    <w:rPr>
                      <w:rFonts w:ascii="Times New Roman" w:hAnsi="Times New Roman"/>
                      <w:color w:val="002060"/>
                      <w:sz w:val="18"/>
                      <w:szCs w:val="18"/>
                      <w:lang w:val="en-GB"/>
                    </w:rPr>
                    <w:t xml:space="preserve"> e</w:t>
                  </w:r>
                  <w:r w:rsidRPr="00475D05">
                    <w:rPr>
                      <w:rFonts w:ascii="Times New Roman" w:hAnsi="Times New Roman"/>
                      <w:color w:val="002060"/>
                      <w:sz w:val="18"/>
                      <w:szCs w:val="18"/>
                      <w:lang w:val="en-GB"/>
                    </w:rPr>
                    <w:t>specially cross border posting in construction and road transport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-joint liability is already part of the Dutch legislation (see Work and security act 1 July 2015); Bill on posting includes a new legislation for road transport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-Bill includes reference to the recent legislation on bogus labour constructs</w:t>
                  </w: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Process: 2014 advice (unanimous) of the tripartite commission on labour migration.</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Union federation FNV has become more active in going to court to enforce decent labour standards</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PL</w:t>
                  </w:r>
                </w:p>
              </w:tc>
              <w:tc>
                <w:tcPr>
                  <w:tcW w:w="2750" w:type="dxa"/>
                  <w:shd w:val="clear" w:color="auto" w:fill="auto"/>
                </w:tcPr>
                <w:p w:rsidR="007C6EBC" w:rsidRPr="00475D05" w:rsidRDefault="007C6EBC" w:rsidP="007C6EBC">
                  <w:pPr>
                    <w:spacing w:before="60" w:after="60" w:line="276" w:lineRule="auto"/>
                    <w:rPr>
                      <w:rFonts w:ascii="Times New Roman" w:hAnsi="Times New Roman" w:cs="Arial"/>
                      <w:bCs/>
                      <w:color w:val="002060"/>
                      <w:sz w:val="18"/>
                      <w:szCs w:val="18"/>
                      <w:lang w:val="en-GB"/>
                    </w:rPr>
                  </w:pPr>
                  <w:r w:rsidRPr="00475D05">
                    <w:rPr>
                      <w:rFonts w:ascii="Times New Roman" w:hAnsi="Times New Roman" w:cs="Arial"/>
                      <w:bCs/>
                      <w:color w:val="002060"/>
                      <w:sz w:val="18"/>
                      <w:szCs w:val="18"/>
                      <w:lang w:val="en-GB"/>
                    </w:rPr>
                    <w:t xml:space="preserve">Bill </w:t>
                  </w:r>
                  <w:r w:rsidRPr="00475D05">
                    <w:rPr>
                      <w:rFonts w:ascii="Times New Roman" w:hAnsi="Times New Roman" w:cs="Calibri"/>
                      <w:bCs/>
                      <w:color w:val="002060"/>
                      <w:sz w:val="18"/>
                      <w:szCs w:val="18"/>
                      <w:lang w:val="en-GB"/>
                    </w:rPr>
                    <w:t>concerning the posting of workers in the framework of the provision of services</w:t>
                  </w:r>
                  <w:r w:rsidRPr="00475D05">
                    <w:rPr>
                      <w:rFonts w:ascii="Times New Roman" w:hAnsi="Times New Roman" w:cs="Arial"/>
                      <w:bCs/>
                      <w:color w:val="002060"/>
                      <w:sz w:val="18"/>
                      <w:szCs w:val="18"/>
                      <w:lang w:val="en-GB"/>
                    </w:rPr>
                    <w:t xml:space="preserve"> </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June 2016 </w:t>
                  </w:r>
                </w:p>
              </w:tc>
              <w:tc>
                <w:tcPr>
                  <w:tcW w:w="4536" w:type="dxa"/>
                  <w:shd w:val="clear" w:color="auto" w:fill="auto"/>
                </w:tcPr>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Issues discussed:</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 xml:space="preserve">-Inclusion of different forms of cross-border transport. Under the influence of employers’ organisations and IMP only </w:t>
                  </w:r>
                  <w:proofErr w:type="spellStart"/>
                  <w:r w:rsidRPr="00475D05">
                    <w:rPr>
                      <w:rFonts w:ascii="Times New Roman" w:hAnsi="Times New Roman" w:cs="Calibri"/>
                      <w:color w:val="002060"/>
                      <w:sz w:val="18"/>
                      <w:szCs w:val="18"/>
                      <w:lang w:val="en-GB"/>
                    </w:rPr>
                    <w:t>cabotage</w:t>
                  </w:r>
                  <w:proofErr w:type="spellEnd"/>
                  <w:r w:rsidRPr="00475D05">
                    <w:rPr>
                      <w:rFonts w:ascii="Times New Roman" w:hAnsi="Times New Roman" w:cs="Calibri"/>
                      <w:color w:val="002060"/>
                      <w:sz w:val="18"/>
                      <w:szCs w:val="18"/>
                      <w:lang w:val="en-GB"/>
                    </w:rPr>
                    <w:t xml:space="preserve"> is covered by the regulations, excluding </w:t>
                  </w:r>
                  <w:r w:rsidRPr="00475D05">
                    <w:rPr>
                      <w:rFonts w:ascii="Times New Roman" w:hAnsi="Times New Roman" w:cs="Calibri"/>
                      <w:color w:val="002060"/>
                      <w:sz w:val="18"/>
                      <w:szCs w:val="18"/>
                      <w:lang w:val="en-GB" w:eastAsia="en-IE"/>
                    </w:rPr>
                    <w:t>transnational transport and international transport.</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 xml:space="preserve">-Despite the fact that </w:t>
                  </w:r>
                  <w:proofErr w:type="spellStart"/>
                  <w:r w:rsidRPr="00475D05">
                    <w:rPr>
                      <w:rFonts w:ascii="Times New Roman" w:hAnsi="Times New Roman" w:cs="Calibri"/>
                      <w:color w:val="002060"/>
                      <w:sz w:val="18"/>
                      <w:szCs w:val="18"/>
                      <w:lang w:val="en-GB"/>
                    </w:rPr>
                    <w:t>cabotage</w:t>
                  </w:r>
                  <w:proofErr w:type="spellEnd"/>
                  <w:r w:rsidRPr="00475D05">
                    <w:rPr>
                      <w:rFonts w:ascii="Times New Roman" w:hAnsi="Times New Roman" w:cs="Calibri"/>
                      <w:color w:val="002060"/>
                      <w:sz w:val="18"/>
                      <w:szCs w:val="18"/>
                      <w:lang w:val="en-GB"/>
                    </w:rPr>
                    <w:t xml:space="preserve"> falls under the definition of posted workers, there is no obligation to conduct a registration procedure in regard to posted workers in this sector.</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-Principle of joint liability limited only to the building sector – minimum transposition.</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-National Labour Inspectorate (</w:t>
                  </w:r>
                  <w:hyperlink r:id="rId9" w:history="1">
                    <w:r w:rsidRPr="00475D05">
                      <w:rPr>
                        <w:rFonts w:ascii="Calibri" w:hAnsi="Calibri" w:cs="Calibri"/>
                        <w:color w:val="002060"/>
                        <w:sz w:val="18"/>
                        <w:szCs w:val="18"/>
                        <w:u w:val="single"/>
                        <w:lang w:val="en-GB" w:eastAsia="pl-PL"/>
                      </w:rPr>
                      <w:t>PIP</w:t>
                    </w:r>
                  </w:hyperlink>
                  <w:r w:rsidRPr="00475D05">
                    <w:rPr>
                      <w:rFonts w:ascii="Times New Roman" w:hAnsi="Times New Roman" w:cs="Calibri"/>
                      <w:color w:val="002060"/>
                      <w:sz w:val="18"/>
                      <w:szCs w:val="18"/>
                      <w:lang w:val="en-GB"/>
                    </w:rPr>
                    <w:t xml:space="preserve">) as an institution dedicated to registration, and control of posted workers, as well as a </w:t>
                  </w:r>
                  <w:r w:rsidRPr="00475D05">
                    <w:rPr>
                      <w:rFonts w:ascii="Calibri" w:hAnsi="Calibri" w:cs="Calibri"/>
                      <w:color w:val="002060"/>
                      <w:sz w:val="18"/>
                      <w:szCs w:val="18"/>
                      <w:lang w:val="en-GB"/>
                    </w:rPr>
                    <w:t>liaison office</w:t>
                  </w:r>
                  <w:r w:rsidRPr="00475D05">
                    <w:rPr>
                      <w:rFonts w:ascii="Times New Roman" w:hAnsi="Times New Roman" w:cs="Calibri"/>
                      <w:color w:val="002060"/>
                      <w:sz w:val="18"/>
                      <w:szCs w:val="18"/>
                      <w:lang w:val="en-GB"/>
                    </w:rPr>
                    <w:t xml:space="preserve"> to other Member States</w:t>
                  </w:r>
                  <w:r w:rsidR="007244FD">
                    <w:rPr>
                      <w:rFonts w:ascii="Times New Roman" w:hAnsi="Times New Roman" w:cs="Calibri"/>
                      <w:color w:val="002060"/>
                      <w:sz w:val="18"/>
                      <w:szCs w:val="18"/>
                      <w:lang w:val="en-GB"/>
                    </w:rPr>
                    <w:t>’</w:t>
                  </w:r>
                  <w:r w:rsidRPr="00475D05">
                    <w:rPr>
                      <w:rFonts w:ascii="Times New Roman" w:hAnsi="Times New Roman" w:cs="Calibri"/>
                      <w:color w:val="002060"/>
                      <w:sz w:val="18"/>
                      <w:szCs w:val="18"/>
                      <w:lang w:val="en-GB"/>
                    </w:rPr>
                    <w:t xml:space="preserve"> institutions. There was a discussion on assigning the control function to revenue offices, but the Parliament </w:t>
                  </w:r>
                  <w:r w:rsidRPr="00475D05">
                    <w:rPr>
                      <w:rFonts w:ascii="Calibri" w:hAnsi="Calibri" w:cs="Calibri"/>
                      <w:color w:val="002060"/>
                      <w:sz w:val="18"/>
                      <w:szCs w:val="18"/>
                      <w:lang w:val="en-GB"/>
                    </w:rPr>
                    <w:t>withdrew this proposal</w:t>
                  </w:r>
                  <w:r w:rsidRPr="00475D05">
                    <w:rPr>
                      <w:rFonts w:ascii="Times New Roman" w:hAnsi="Times New Roman" w:cs="Calibri"/>
                      <w:color w:val="002060"/>
                      <w:sz w:val="18"/>
                      <w:szCs w:val="18"/>
                      <w:lang w:val="en-GB"/>
                    </w:rPr>
                    <w:t>.</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 xml:space="preserve">-Penalty for unregistered posted workers from 1,000 PLN </w:t>
                  </w:r>
                  <w:r w:rsidRPr="00475D05">
                    <w:rPr>
                      <w:rFonts w:ascii="Times New Roman" w:hAnsi="Times New Roman" w:cs="Calibri"/>
                      <w:color w:val="002060"/>
                      <w:sz w:val="18"/>
                      <w:szCs w:val="18"/>
                      <w:lang w:val="en-GB"/>
                    </w:rPr>
                    <w:lastRenderedPageBreak/>
                    <w:t>up to 30,000 PLN (</w:t>
                  </w:r>
                  <w:r w:rsidR="007244FD">
                    <w:rPr>
                      <w:rFonts w:ascii="Times New Roman" w:hAnsi="Times New Roman" w:cs="Calibri"/>
                      <w:color w:val="002060"/>
                      <w:sz w:val="18"/>
                      <w:szCs w:val="18"/>
                      <w:lang w:val="en-GB"/>
                    </w:rPr>
                    <w:t>€</w:t>
                  </w:r>
                  <w:r w:rsidRPr="00475D05">
                    <w:rPr>
                      <w:rFonts w:ascii="Times New Roman" w:hAnsi="Times New Roman" w:cs="Calibri"/>
                      <w:color w:val="002060"/>
                      <w:sz w:val="18"/>
                      <w:szCs w:val="18"/>
                      <w:lang w:val="en-GB"/>
                    </w:rPr>
                    <w:t>230–7</w:t>
                  </w:r>
                  <w:r w:rsidR="007244FD">
                    <w:rPr>
                      <w:rFonts w:ascii="Times New Roman" w:hAnsi="Times New Roman" w:cs="Calibri"/>
                      <w:color w:val="002060"/>
                      <w:sz w:val="18"/>
                      <w:szCs w:val="18"/>
                      <w:lang w:val="en-GB"/>
                    </w:rPr>
                    <w:t>,</w:t>
                  </w:r>
                  <w:r w:rsidRPr="00475D05">
                    <w:rPr>
                      <w:rFonts w:ascii="Times New Roman" w:hAnsi="Times New Roman" w:cs="Calibri"/>
                      <w:color w:val="002060"/>
                      <w:sz w:val="18"/>
                      <w:szCs w:val="18"/>
                      <w:lang w:val="en-GB"/>
                    </w:rPr>
                    <w:t xml:space="preserve">200). </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 xml:space="preserve">-Execution of penalties from employers located in other Member States processed by National Labour Inspectorate and transferred to the relevant revenue office. </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s="Calibri"/>
                      <w:color w:val="002060"/>
                      <w:sz w:val="18"/>
                      <w:szCs w:val="18"/>
                      <w:lang w:val="en-GB"/>
                    </w:rPr>
                    <w:t xml:space="preserve">-Unclear provisions on data that might be requested from employer by a control body, including too short time given to respond to control </w:t>
                  </w:r>
                  <w:r w:rsidR="007244FD" w:rsidRPr="00CD583C">
                    <w:rPr>
                      <w:rFonts w:ascii="Times New Roman" w:hAnsi="Times New Roman" w:cs="Calibri"/>
                      <w:color w:val="002060"/>
                      <w:sz w:val="18"/>
                      <w:szCs w:val="18"/>
                    </w:rPr>
                    <w:t>bodies’</w:t>
                  </w:r>
                  <w:r w:rsidRPr="00475D05">
                    <w:rPr>
                      <w:rFonts w:ascii="Times New Roman" w:hAnsi="Times New Roman" w:cs="Calibri"/>
                      <w:color w:val="002060"/>
                      <w:sz w:val="18"/>
                      <w:szCs w:val="18"/>
                      <w:lang w:val="en-GB"/>
                    </w:rPr>
                    <w:t xml:space="preserve"> requests. Under the influence of employer’s organisations, an expression ‘information related to posting of workers’ has been added to the draft bill. Also, the time for response has been extended up to 10 days.</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s="Arial"/>
                      <w:bCs/>
                      <w:color w:val="002060"/>
                      <w:sz w:val="18"/>
                      <w:szCs w:val="18"/>
                      <w:lang w:val="en-GB"/>
                    </w:rPr>
                  </w:pPr>
                  <w:r w:rsidRPr="00475D05">
                    <w:rPr>
                      <w:rFonts w:ascii="Times New Roman" w:hAnsi="Times New Roman" w:cs="Arial"/>
                      <w:bCs/>
                      <w:color w:val="002060"/>
                      <w:sz w:val="18"/>
                      <w:szCs w:val="18"/>
                      <w:lang w:val="en-GB"/>
                    </w:rPr>
                    <w:lastRenderedPageBreak/>
                    <w:t xml:space="preserve">-Draft bill </w:t>
                  </w:r>
                  <w:r w:rsidRPr="00475D05">
                    <w:rPr>
                      <w:rFonts w:ascii="Times New Roman" w:hAnsi="Times New Roman"/>
                      <w:color w:val="002060"/>
                      <w:sz w:val="18"/>
                      <w:szCs w:val="18"/>
                      <w:lang w:val="en-GB"/>
                    </w:rPr>
                    <w:t>22.04.16</w:t>
                  </w:r>
                </w:p>
                <w:p w:rsidR="007C6EBC" w:rsidRPr="00475D05" w:rsidRDefault="007C6EBC" w:rsidP="007C6EBC">
                  <w:pPr>
                    <w:spacing w:before="60" w:after="60" w:line="276" w:lineRule="auto"/>
                    <w:rPr>
                      <w:rFonts w:ascii="Times New Roman" w:hAnsi="Times New Roman" w:cs="Calibri"/>
                      <w:bCs/>
                      <w:color w:val="002060"/>
                      <w:sz w:val="18"/>
                      <w:szCs w:val="18"/>
                      <w:lang w:val="en-GB"/>
                    </w:rPr>
                  </w:pPr>
                  <w:r w:rsidRPr="00475D05">
                    <w:rPr>
                      <w:rFonts w:ascii="Times New Roman" w:hAnsi="Times New Roman" w:cs="Arial"/>
                      <w:bCs/>
                      <w:color w:val="002060"/>
                      <w:sz w:val="18"/>
                      <w:szCs w:val="18"/>
                      <w:lang w:val="en-GB"/>
                    </w:rPr>
                    <w:t>[</w:t>
                  </w:r>
                  <w:proofErr w:type="spellStart"/>
                  <w:r w:rsidRPr="00475D05">
                    <w:rPr>
                      <w:rFonts w:ascii="Times New Roman" w:hAnsi="Times New Roman" w:cs="Arial"/>
                      <w:bCs/>
                      <w:color w:val="002060"/>
                      <w:sz w:val="18"/>
                      <w:szCs w:val="18"/>
                      <w:lang w:val="en-GB"/>
                    </w:rPr>
                    <w:t>projekt</w:t>
                  </w:r>
                  <w:proofErr w:type="spellEnd"/>
                  <w:r w:rsidRPr="00475D05">
                    <w:rPr>
                      <w:rFonts w:ascii="Times New Roman" w:hAnsi="Times New Roman" w:cs="Arial"/>
                      <w:bCs/>
                      <w:color w:val="002060"/>
                      <w:sz w:val="18"/>
                      <w:szCs w:val="18"/>
                      <w:lang w:val="en-GB"/>
                    </w:rPr>
                    <w:t xml:space="preserve"> </w:t>
                  </w:r>
                  <w:proofErr w:type="spellStart"/>
                  <w:r w:rsidRPr="00475D05">
                    <w:rPr>
                      <w:rFonts w:ascii="Times New Roman" w:hAnsi="Times New Roman" w:cs="Arial"/>
                      <w:bCs/>
                      <w:color w:val="002060"/>
                      <w:sz w:val="18"/>
                      <w:szCs w:val="18"/>
                      <w:lang w:val="en-GB"/>
                    </w:rPr>
                    <w:t>ustawy</w:t>
                  </w:r>
                  <w:proofErr w:type="spellEnd"/>
                  <w:r w:rsidRPr="00475D05">
                    <w:rPr>
                      <w:rFonts w:ascii="Times New Roman" w:hAnsi="Times New Roman" w:cs="Arial"/>
                      <w:bCs/>
                      <w:color w:val="002060"/>
                      <w:sz w:val="18"/>
                      <w:szCs w:val="18"/>
                      <w:lang w:val="en-GB"/>
                    </w:rPr>
                    <w:t xml:space="preserve"> z </w:t>
                  </w:r>
                  <w:proofErr w:type="spellStart"/>
                  <w:r w:rsidRPr="00475D05">
                    <w:rPr>
                      <w:rFonts w:ascii="Times New Roman" w:hAnsi="Times New Roman" w:cs="Arial"/>
                      <w:bCs/>
                      <w:color w:val="002060"/>
                      <w:sz w:val="18"/>
                      <w:szCs w:val="18"/>
                      <w:lang w:val="en-GB"/>
                    </w:rPr>
                    <w:t>dnia</w:t>
                  </w:r>
                  <w:proofErr w:type="spellEnd"/>
                  <w:r w:rsidRPr="00475D05">
                    <w:rPr>
                      <w:rFonts w:ascii="Times New Roman" w:hAnsi="Times New Roman" w:cs="Arial"/>
                      <w:bCs/>
                      <w:color w:val="002060"/>
                      <w:sz w:val="18"/>
                      <w:szCs w:val="18"/>
                      <w:lang w:val="en-GB"/>
                    </w:rPr>
                    <w:t xml:space="preserve"> 20 </w:t>
                  </w:r>
                  <w:proofErr w:type="spellStart"/>
                  <w:r w:rsidRPr="00475D05">
                    <w:rPr>
                      <w:rFonts w:ascii="Times New Roman" w:hAnsi="Times New Roman" w:cs="Arial"/>
                      <w:bCs/>
                      <w:color w:val="002060"/>
                      <w:sz w:val="18"/>
                      <w:szCs w:val="18"/>
                      <w:lang w:val="en-GB"/>
                    </w:rPr>
                    <w:t>maja</w:t>
                  </w:r>
                  <w:proofErr w:type="spellEnd"/>
                  <w:r w:rsidRPr="00475D05">
                    <w:rPr>
                      <w:rFonts w:ascii="Times New Roman" w:hAnsi="Times New Roman" w:cs="Arial"/>
                      <w:bCs/>
                      <w:color w:val="002060"/>
                      <w:sz w:val="18"/>
                      <w:szCs w:val="18"/>
                      <w:lang w:val="en-GB"/>
                    </w:rPr>
                    <w:t xml:space="preserve"> 2016 r. o </w:t>
                  </w:r>
                  <w:proofErr w:type="spellStart"/>
                  <w:r w:rsidRPr="00475D05">
                    <w:rPr>
                      <w:rFonts w:ascii="Times New Roman" w:hAnsi="Times New Roman" w:cs="Arial"/>
                      <w:bCs/>
                      <w:color w:val="002060"/>
                      <w:sz w:val="18"/>
                      <w:szCs w:val="18"/>
                      <w:lang w:val="en-GB"/>
                    </w:rPr>
                    <w:t>delegowaniu</w:t>
                  </w:r>
                  <w:proofErr w:type="spellEnd"/>
                  <w:r w:rsidRPr="00475D05">
                    <w:rPr>
                      <w:rFonts w:ascii="Times New Roman" w:hAnsi="Times New Roman" w:cs="Arial"/>
                      <w:bCs/>
                      <w:color w:val="002060"/>
                      <w:sz w:val="18"/>
                      <w:szCs w:val="18"/>
                      <w:lang w:val="en-GB"/>
                    </w:rPr>
                    <w:t xml:space="preserve"> </w:t>
                  </w:r>
                  <w:proofErr w:type="spellStart"/>
                  <w:r w:rsidRPr="00475D05">
                    <w:rPr>
                      <w:rFonts w:ascii="Times New Roman" w:hAnsi="Times New Roman" w:cs="Arial"/>
                      <w:bCs/>
                      <w:color w:val="002060"/>
                      <w:sz w:val="18"/>
                      <w:szCs w:val="18"/>
                      <w:lang w:val="en-GB"/>
                    </w:rPr>
                    <w:t>pracowników</w:t>
                  </w:r>
                  <w:proofErr w:type="spellEnd"/>
                  <w:r w:rsidRPr="00475D05">
                    <w:rPr>
                      <w:rFonts w:ascii="Times New Roman" w:hAnsi="Times New Roman" w:cs="Arial"/>
                      <w:bCs/>
                      <w:color w:val="002060"/>
                      <w:sz w:val="18"/>
                      <w:szCs w:val="18"/>
                      <w:lang w:val="en-GB"/>
                    </w:rPr>
                    <w:t xml:space="preserve"> w </w:t>
                  </w:r>
                  <w:proofErr w:type="spellStart"/>
                  <w:r w:rsidRPr="00475D05">
                    <w:rPr>
                      <w:rFonts w:ascii="Times New Roman" w:hAnsi="Times New Roman" w:cs="Arial"/>
                      <w:bCs/>
                      <w:color w:val="002060"/>
                      <w:sz w:val="18"/>
                      <w:szCs w:val="18"/>
                      <w:lang w:val="en-GB"/>
                    </w:rPr>
                    <w:t>ramach</w:t>
                  </w:r>
                  <w:proofErr w:type="spellEnd"/>
                  <w:r w:rsidRPr="00475D05">
                    <w:rPr>
                      <w:rFonts w:ascii="Times New Roman" w:hAnsi="Times New Roman" w:cs="Arial"/>
                      <w:bCs/>
                      <w:color w:val="002060"/>
                      <w:sz w:val="18"/>
                      <w:szCs w:val="18"/>
                      <w:lang w:val="en-GB"/>
                    </w:rPr>
                    <w:t xml:space="preserve"> </w:t>
                  </w:r>
                  <w:proofErr w:type="spellStart"/>
                  <w:r w:rsidRPr="00475D05">
                    <w:rPr>
                      <w:rFonts w:ascii="Times New Roman" w:hAnsi="Times New Roman" w:cs="Arial"/>
                      <w:bCs/>
                      <w:color w:val="002060"/>
                      <w:sz w:val="18"/>
                      <w:szCs w:val="18"/>
                      <w:lang w:val="en-GB"/>
                    </w:rPr>
                    <w:t>świadczenia</w:t>
                  </w:r>
                  <w:proofErr w:type="spellEnd"/>
                  <w:r w:rsidRPr="00475D05">
                    <w:rPr>
                      <w:rFonts w:ascii="Times New Roman" w:hAnsi="Times New Roman" w:cs="Arial"/>
                      <w:bCs/>
                      <w:color w:val="002060"/>
                      <w:sz w:val="18"/>
                      <w:szCs w:val="18"/>
                      <w:lang w:val="en-GB"/>
                    </w:rPr>
                    <w:t xml:space="preserve"> </w:t>
                  </w:r>
                  <w:proofErr w:type="spellStart"/>
                  <w:r w:rsidRPr="00475D05">
                    <w:rPr>
                      <w:rFonts w:ascii="Times New Roman" w:hAnsi="Times New Roman" w:cs="Arial"/>
                      <w:bCs/>
                      <w:color w:val="002060"/>
                      <w:sz w:val="18"/>
                      <w:szCs w:val="18"/>
                      <w:lang w:val="en-GB"/>
                    </w:rPr>
                    <w:t>usług</w:t>
                  </w:r>
                  <w:proofErr w:type="spellEnd"/>
                  <w:r w:rsidRPr="00475D05">
                    <w:rPr>
                      <w:rFonts w:ascii="Times New Roman" w:hAnsi="Times New Roman" w:cs="Arial"/>
                      <w:bCs/>
                      <w:color w:val="002060"/>
                      <w:sz w:val="18"/>
                      <w:szCs w:val="18"/>
                      <w:lang w:val="en-GB"/>
                    </w:rPr>
                    <w:t xml:space="preserve">] </w:t>
                  </w:r>
                </w:p>
                <w:p w:rsidR="007C6EBC" w:rsidRPr="00475D05" w:rsidRDefault="00BE4194" w:rsidP="007C6EBC">
                  <w:pPr>
                    <w:spacing w:before="60" w:after="60" w:line="276" w:lineRule="auto"/>
                    <w:rPr>
                      <w:rFonts w:ascii="Times New Roman" w:hAnsi="Times New Roman" w:cs="Arial"/>
                      <w:b/>
                      <w:bCs/>
                      <w:color w:val="002060"/>
                      <w:sz w:val="18"/>
                      <w:szCs w:val="18"/>
                      <w:u w:val="single"/>
                      <w:lang w:val="en-GB" w:eastAsia="pl-PL"/>
                    </w:rPr>
                  </w:pPr>
                  <w:hyperlink r:id="rId10" w:history="1">
                    <w:r w:rsidR="007C6EBC" w:rsidRPr="00475D05">
                      <w:rPr>
                        <w:rFonts w:ascii="Times New Roman" w:hAnsi="Times New Roman" w:cs="Arial"/>
                        <w:b/>
                        <w:bCs/>
                        <w:color w:val="002060"/>
                        <w:sz w:val="18"/>
                        <w:szCs w:val="18"/>
                        <w:u w:val="single"/>
                        <w:lang w:val="en-GB" w:eastAsia="pl-PL"/>
                      </w:rPr>
                      <w:t>link</w:t>
                    </w:r>
                  </w:hyperlink>
                </w:p>
                <w:p w:rsidR="007C6EBC" w:rsidRPr="00475D05" w:rsidRDefault="007C6EBC" w:rsidP="007C6EBC">
                  <w:pPr>
                    <w:spacing w:before="60" w:after="60" w:line="276" w:lineRule="auto"/>
                    <w:rPr>
                      <w:rFonts w:ascii="Times New Roman" w:hAnsi="Times New Roman" w:cs="Calibri"/>
                      <w:color w:val="002060"/>
                      <w:sz w:val="18"/>
                      <w:szCs w:val="18"/>
                      <w:lang w:val="en-GB" w:eastAsia="en-IE"/>
                    </w:rPr>
                  </w:pPr>
                  <w:r w:rsidRPr="00475D05">
                    <w:rPr>
                      <w:rFonts w:ascii="Times New Roman" w:hAnsi="Times New Roman" w:cs="Calibri"/>
                      <w:color w:val="002060"/>
                      <w:sz w:val="18"/>
                      <w:szCs w:val="18"/>
                      <w:lang w:val="en-GB" w:eastAsia="en-IE"/>
                    </w:rPr>
                    <w:t>-The draft bill addresses the transposition of two directives (Directive 96/71/EC and</w:t>
                  </w:r>
                  <w:r w:rsidRPr="00475D05">
                    <w:rPr>
                      <w:rFonts w:ascii="Times New Roman" w:hAnsi="Times New Roman" w:cs="Calibri"/>
                      <w:color w:val="002060"/>
                      <w:sz w:val="18"/>
                      <w:szCs w:val="18"/>
                      <w:lang w:val="en-GB"/>
                    </w:rPr>
                    <w:t xml:space="preserve"> Directive 2014/67/UE)</w:t>
                  </w:r>
                  <w:r w:rsidRPr="00475D05">
                    <w:rPr>
                      <w:rFonts w:ascii="Times New Roman" w:hAnsi="Times New Roman" w:cs="Calibri"/>
                      <w:color w:val="002060"/>
                      <w:sz w:val="18"/>
                      <w:szCs w:val="18"/>
                      <w:lang w:val="en-GB" w:eastAsia="en-IE"/>
                    </w:rPr>
                    <w:t xml:space="preserve"> on posted workers</w:t>
                  </w:r>
                  <w:r w:rsidR="006C7C01">
                    <w:rPr>
                      <w:rFonts w:ascii="Times New Roman" w:hAnsi="Times New Roman" w:cs="Calibri"/>
                      <w:color w:val="002060"/>
                      <w:sz w:val="18"/>
                      <w:szCs w:val="18"/>
                      <w:lang w:val="en-GB" w:eastAsia="en-IE"/>
                    </w:rPr>
                    <w:t>;</w:t>
                  </w:r>
                  <w:r w:rsidRPr="00475D05">
                    <w:rPr>
                      <w:rFonts w:ascii="Times New Roman" w:hAnsi="Times New Roman" w:cs="Calibri"/>
                      <w:color w:val="002060"/>
                      <w:sz w:val="18"/>
                      <w:szCs w:val="18"/>
                      <w:lang w:val="en-GB" w:eastAsia="en-IE"/>
                    </w:rPr>
                    <w:t xml:space="preserve"> </w:t>
                  </w:r>
                </w:p>
                <w:p w:rsidR="007C6EBC" w:rsidRPr="00475D05" w:rsidRDefault="007C6EBC" w:rsidP="007C6EBC">
                  <w:pPr>
                    <w:spacing w:before="60" w:after="60" w:line="276" w:lineRule="auto"/>
                    <w:rPr>
                      <w:rFonts w:ascii="Times New Roman" w:hAnsi="Times New Roman" w:cs="Calibri"/>
                      <w:color w:val="002060"/>
                      <w:sz w:val="18"/>
                      <w:szCs w:val="18"/>
                      <w:lang w:val="en-GB" w:eastAsia="en-IE"/>
                    </w:rPr>
                  </w:pPr>
                  <w:proofErr w:type="gramStart"/>
                  <w:r w:rsidRPr="00475D05">
                    <w:rPr>
                      <w:rFonts w:ascii="Times New Roman" w:hAnsi="Times New Roman" w:cs="Calibri"/>
                      <w:color w:val="002060"/>
                      <w:sz w:val="18"/>
                      <w:szCs w:val="18"/>
                      <w:lang w:val="en-GB" w:eastAsia="en-IE"/>
                    </w:rPr>
                    <w:t>the</w:t>
                  </w:r>
                  <w:proofErr w:type="gramEnd"/>
                  <w:r w:rsidRPr="00475D05">
                    <w:rPr>
                      <w:rFonts w:ascii="Times New Roman" w:hAnsi="Times New Roman" w:cs="Calibri"/>
                      <w:color w:val="002060"/>
                      <w:sz w:val="18"/>
                      <w:szCs w:val="18"/>
                      <w:lang w:val="en-GB" w:eastAsia="en-IE"/>
                    </w:rPr>
                    <w:t xml:space="preserve"> first Directive has been transposed through several acts and the bill consolidates all provisions. </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-An association Labour Mobility Initiative (</w:t>
                  </w:r>
                  <w:hyperlink r:id="rId11" w:history="1">
                    <w:r w:rsidRPr="00475D05">
                      <w:rPr>
                        <w:rFonts w:ascii="Calibri" w:hAnsi="Calibri" w:cs="Calibri"/>
                        <w:color w:val="002060"/>
                        <w:sz w:val="18"/>
                        <w:szCs w:val="18"/>
                        <w:u w:val="single"/>
                        <w:lang w:val="en-GB" w:eastAsia="pl-PL"/>
                      </w:rPr>
                      <w:t>IMP</w:t>
                    </w:r>
                  </w:hyperlink>
                  <w:r w:rsidRPr="00475D05">
                    <w:rPr>
                      <w:rFonts w:ascii="Times New Roman" w:hAnsi="Times New Roman" w:cs="Calibri"/>
                      <w:color w:val="002060"/>
                      <w:sz w:val="18"/>
                      <w:szCs w:val="18"/>
                      <w:lang w:val="en-GB"/>
                    </w:rPr>
                    <w:t>) was established in 2013, consisting of companies, experts and civil servants. IMP is dedicated to preparation of expert papers, lobbying at European and national level, and dissemination of information between stakeholders. Support for minimum regulation of posted workers issue is motivated by the fact that Poland is one of the countries posting the highest number of workers in the EU due to the fact that low labour costs are the main competitive advantage of the Polish economy in the EU. In accordance with</w:t>
                  </w:r>
                  <w:r w:rsidR="00CD583C">
                    <w:rPr>
                      <w:rFonts w:ascii="Times New Roman" w:hAnsi="Times New Roman" w:cs="Calibri"/>
                      <w:color w:val="002060"/>
                      <w:sz w:val="18"/>
                      <w:szCs w:val="18"/>
                      <w:lang w:val="en-GB"/>
                    </w:rPr>
                    <w:t xml:space="preserve"> </w:t>
                  </w:r>
                  <w:r w:rsidRPr="00475D05">
                    <w:rPr>
                      <w:rFonts w:ascii="Times New Roman" w:hAnsi="Times New Roman" w:cs="Calibri"/>
                      <w:color w:val="002060"/>
                      <w:sz w:val="18"/>
                      <w:szCs w:val="18"/>
                      <w:lang w:val="en-GB"/>
                    </w:rPr>
                    <w:t>this statement, the Polish Parliament proposed, simultaneously,</w:t>
                  </w:r>
                  <w:r w:rsidR="00CD583C">
                    <w:rPr>
                      <w:rFonts w:ascii="Times New Roman" w:hAnsi="Times New Roman" w:cs="Calibri"/>
                      <w:color w:val="002060"/>
                      <w:sz w:val="18"/>
                      <w:szCs w:val="18"/>
                      <w:lang w:val="en-GB"/>
                    </w:rPr>
                    <w:t xml:space="preserve"> </w:t>
                  </w:r>
                  <w:r w:rsidRPr="00475D05">
                    <w:rPr>
                      <w:rFonts w:ascii="Times New Roman" w:hAnsi="Times New Roman" w:cs="Calibri"/>
                      <w:color w:val="002060"/>
                      <w:sz w:val="18"/>
                      <w:szCs w:val="18"/>
                      <w:lang w:val="en-GB"/>
                    </w:rPr>
                    <w:t xml:space="preserve">minimum transposition of the Directives covering workers </w:t>
                  </w:r>
                  <w:r w:rsidRPr="00475D05">
                    <w:rPr>
                      <w:rFonts w:ascii="Times New Roman" w:hAnsi="Times New Roman" w:cs="Calibri"/>
                      <w:color w:val="002060"/>
                      <w:sz w:val="18"/>
                      <w:szCs w:val="18"/>
                      <w:lang w:val="en-GB"/>
                    </w:rPr>
                    <w:lastRenderedPageBreak/>
                    <w:t xml:space="preserve">posted to Poland. </w:t>
                  </w:r>
                </w:p>
                <w:p w:rsidR="007C6EBC" w:rsidRPr="00475D05" w:rsidRDefault="007C6EBC" w:rsidP="007C6EBC">
                  <w:p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eastAsia="en-IE"/>
                    </w:rPr>
                    <w:t xml:space="preserve">-Considering the debate on EC proposal of targeted revision of the </w:t>
                  </w:r>
                  <w:proofErr w:type="spellStart"/>
                  <w:r w:rsidRPr="00475D05">
                    <w:rPr>
                      <w:rFonts w:ascii="Times New Roman" w:hAnsi="Times New Roman" w:cs="Calibri"/>
                      <w:color w:val="002060"/>
                      <w:sz w:val="18"/>
                      <w:szCs w:val="18"/>
                      <w:lang w:val="en-GB" w:eastAsia="en-IE"/>
                    </w:rPr>
                    <w:t>PoW</w:t>
                  </w:r>
                  <w:proofErr w:type="spellEnd"/>
                  <w:r w:rsidRPr="00475D05">
                    <w:rPr>
                      <w:rFonts w:ascii="Times New Roman" w:hAnsi="Times New Roman" w:cs="Calibri"/>
                      <w:color w:val="002060"/>
                      <w:sz w:val="18"/>
                      <w:szCs w:val="18"/>
                      <w:lang w:val="en-GB" w:eastAsia="en-IE"/>
                    </w:rPr>
                    <w:t xml:space="preserve"> Directive</w:t>
                  </w:r>
                  <w:r w:rsidRPr="00132A08">
                    <w:rPr>
                      <w:rFonts w:ascii="Times New Roman" w:hAnsi="Times New Roman" w:cs="Calibri"/>
                      <w:color w:val="002060"/>
                      <w:sz w:val="18"/>
                      <w:szCs w:val="18"/>
                      <w:lang w:val="en-GB" w:eastAsia="en-IE"/>
                    </w:rPr>
                    <w:t>, two resolutions have been adopted in order to launch the ‘yellow card’ procedure. On 10 May 11 EU Member States voiced their protest against the amendments to the Directive 96/71/EC processed by the EC and started the ‘yellow card’ procedure (Bulgaria, the Czech Republic, Denmark, Estonia, Hungary, Ireland, Latvia, Lithuania, Poland, Romania, Slovakia).</w:t>
                  </w:r>
                  <w:r w:rsidRPr="00475D05">
                    <w:rPr>
                      <w:rFonts w:ascii="Times New Roman" w:hAnsi="Times New Roman" w:cs="Calibri"/>
                      <w:color w:val="002060"/>
                      <w:sz w:val="18"/>
                      <w:szCs w:val="18"/>
                      <w:lang w:val="en-GB"/>
                    </w:rPr>
                    <w:t xml:space="preserve"> </w:t>
                  </w:r>
                </w:p>
                <w:p w:rsidR="007C6EBC" w:rsidRPr="00475D05" w:rsidRDefault="007C6EBC" w:rsidP="007C6EBC">
                  <w:pPr>
                    <w:numPr>
                      <w:ilvl w:val="0"/>
                      <w:numId w:val="3"/>
                    </w:numPr>
                    <w:spacing w:before="60" w:after="60" w:line="276" w:lineRule="auto"/>
                    <w:rPr>
                      <w:rFonts w:ascii="Times New Roman" w:hAnsi="Times New Roman" w:cs="Calibri"/>
                      <w:color w:val="002060"/>
                      <w:sz w:val="18"/>
                      <w:szCs w:val="18"/>
                      <w:lang w:val="en-GB"/>
                    </w:rPr>
                  </w:pPr>
                  <w:r w:rsidRPr="00475D05">
                    <w:rPr>
                      <w:rFonts w:ascii="Times New Roman" w:hAnsi="Times New Roman" w:cs="Calibri"/>
                      <w:color w:val="002060"/>
                      <w:sz w:val="18"/>
                      <w:szCs w:val="18"/>
                      <w:lang w:val="en-GB"/>
                    </w:rPr>
                    <w:t>.</w:t>
                  </w:r>
                </w:p>
                <w:p w:rsidR="007C6EBC" w:rsidRPr="00475D05" w:rsidRDefault="007C6EBC" w:rsidP="007C6EBC">
                  <w:pPr>
                    <w:spacing w:before="60" w:after="60" w:line="276" w:lineRule="auto"/>
                    <w:rPr>
                      <w:rFonts w:ascii="Times New Roman" w:hAnsi="Times New Roman" w:cs="Calibri"/>
                      <w:color w:val="002060"/>
                      <w:sz w:val="18"/>
                      <w:szCs w:val="18"/>
                      <w:lang w:val="en-GB" w:eastAsia="en-IE"/>
                    </w:rPr>
                  </w:pP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s="Calibri"/>
                      <w:color w:val="002060"/>
                      <w:sz w:val="18"/>
                      <w:szCs w:val="18"/>
                      <w:lang w:val="en-GB" w:eastAsia="en-IE"/>
                    </w:rPr>
                    <w:t>-</w:t>
                  </w:r>
                </w:p>
              </w:tc>
            </w:tr>
            <w:tr w:rsidR="007C6EBC" w:rsidRPr="00CD583C" w:rsidTr="00475D05">
              <w:tc>
                <w:tcPr>
                  <w:tcW w:w="1105"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SE</w:t>
                  </w:r>
                </w:p>
              </w:tc>
              <w:tc>
                <w:tcPr>
                  <w:tcW w:w="2750"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lang w:val="en-GB"/>
                    </w:rPr>
                    <w:t>-</w:t>
                  </w:r>
                  <w:hyperlink r:id="rId12" w:history="1">
                    <w:r w:rsidRPr="00475D05">
                      <w:rPr>
                        <w:rFonts w:ascii="Times New Roman" w:hAnsi="Times New Roman"/>
                        <w:i/>
                        <w:color w:val="002060"/>
                        <w:sz w:val="18"/>
                        <w:szCs w:val="18"/>
                        <w:lang w:val="en-GB"/>
                      </w:rPr>
                      <w:t>Memorandum on the Enforcement Directive</w:t>
                    </w:r>
                    <w:r w:rsidRPr="00475D05">
                      <w:rPr>
                        <w:rFonts w:ascii="Times New Roman" w:hAnsi="Times New Roman"/>
                        <w:color w:val="002060"/>
                        <w:sz w:val="18"/>
                        <w:szCs w:val="18"/>
                        <w:lang w:val="en-GB"/>
                      </w:rPr>
                      <w:t xml:space="preserve"> to the Posting of Workers Directive</w:t>
                    </w:r>
                  </w:hyperlink>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lang w:val="en-GB"/>
                    </w:rPr>
                    <w:t>-</w:t>
                  </w:r>
                  <w:hyperlink r:id="rId13" w:history="1">
                    <w:r w:rsidRPr="00475D05">
                      <w:rPr>
                        <w:rFonts w:ascii="Times New Roman" w:hAnsi="Times New Roman"/>
                        <w:i/>
                        <w:color w:val="002060"/>
                        <w:sz w:val="18"/>
                        <w:szCs w:val="18"/>
                        <w:lang w:val="en-GB"/>
                      </w:rPr>
                      <w:t>Memorandum concerning the implementation in Swedish law of certain parts of the Enforcemen</w:t>
                    </w:r>
                    <w:r w:rsidRPr="00475D05">
                      <w:rPr>
                        <w:rFonts w:ascii="Times New Roman" w:hAnsi="Times New Roman"/>
                        <w:color w:val="002060"/>
                        <w:sz w:val="18"/>
                        <w:szCs w:val="18"/>
                        <w:lang w:val="en-GB"/>
                      </w:rPr>
                      <w:t>t Directive to The Posting of Workers Directive.</w:t>
                    </w:r>
                  </w:hyperlink>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lang w:val="en-GB"/>
                    </w:rPr>
                    <w:t>-</w:t>
                  </w:r>
                  <w:hyperlink r:id="rId14" w:history="1">
                    <w:r w:rsidRPr="00475D05">
                      <w:rPr>
                        <w:rFonts w:ascii="Times New Roman" w:hAnsi="Times New Roman"/>
                        <w:i/>
                        <w:color w:val="002060"/>
                        <w:sz w:val="18"/>
                        <w:szCs w:val="18"/>
                        <w:lang w:val="en-GB"/>
                      </w:rPr>
                      <w:t>Review of Lex Laval</w:t>
                    </w:r>
                  </w:hyperlink>
                </w:p>
              </w:tc>
              <w:tc>
                <w:tcPr>
                  <w:tcW w:w="1134"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c>
                <w:tcPr>
                  <w:tcW w:w="4536" w:type="dxa"/>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p>
              </w:tc>
              <w:tc>
                <w:tcPr>
                  <w:tcW w:w="6038" w:type="dxa"/>
                  <w:tcBorders>
                    <w:right w:val="nil"/>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Report (from a Government inquiry committee) published in March 2016, includes the potential legislative changes to be proposed in the regulation for transposition of the enforcement Directive 2014/67:</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-workers</w:t>
                  </w:r>
                  <w:r w:rsidR="007B25D4">
                    <w:rPr>
                      <w:rFonts w:ascii="Times New Roman" w:hAnsi="Times New Roman"/>
                      <w:color w:val="002060"/>
                      <w:sz w:val="18"/>
                      <w:szCs w:val="18"/>
                      <w:lang w:val="en-GB"/>
                    </w:rPr>
                    <w:t>’</w:t>
                  </w:r>
                  <w:r w:rsidRPr="00475D05">
                    <w:rPr>
                      <w:rFonts w:ascii="Times New Roman" w:hAnsi="Times New Roman"/>
                      <w:color w:val="002060"/>
                      <w:sz w:val="18"/>
                      <w:szCs w:val="18"/>
                      <w:lang w:val="en-GB"/>
                    </w:rPr>
                    <w:t xml:space="preserve"> right to conditions in accordance with collective agreement signed between </w:t>
                  </w:r>
                  <w:proofErr w:type="spellStart"/>
                  <w:r w:rsidR="006F345E" w:rsidRPr="00CD583C">
                    <w:rPr>
                      <w:rFonts w:ascii="Times New Roman" w:hAnsi="Times New Roman"/>
                      <w:color w:val="002060"/>
                      <w:sz w:val="18"/>
                      <w:szCs w:val="18"/>
                    </w:rPr>
                    <w:t>employers</w:t>
                  </w:r>
                  <w:proofErr w:type="spellEnd"/>
                  <w:r w:rsidR="006F345E" w:rsidRPr="00CD583C">
                    <w:rPr>
                      <w:rFonts w:ascii="Times New Roman" w:hAnsi="Times New Roman"/>
                      <w:color w:val="002060"/>
                      <w:sz w:val="18"/>
                      <w:szCs w:val="18"/>
                    </w:rPr>
                    <w:t xml:space="preserve"> </w:t>
                  </w:r>
                  <w:r w:rsidRPr="00475D05">
                    <w:rPr>
                      <w:rFonts w:ascii="Times New Roman" w:hAnsi="Times New Roman"/>
                      <w:color w:val="002060"/>
                      <w:sz w:val="18"/>
                      <w:szCs w:val="18"/>
                      <w:lang w:val="en-GB"/>
                    </w:rPr>
                    <w:t xml:space="preserve">and Swedish </w:t>
                  </w:r>
                  <w:proofErr w:type="spellStart"/>
                  <w:r w:rsidR="006F345E" w:rsidRPr="00CD583C">
                    <w:rPr>
                      <w:rFonts w:ascii="Times New Roman" w:hAnsi="Times New Roman"/>
                      <w:color w:val="002060"/>
                      <w:sz w:val="18"/>
                      <w:szCs w:val="18"/>
                    </w:rPr>
                    <w:t>trade</w:t>
                  </w:r>
                  <w:proofErr w:type="spellEnd"/>
                  <w:r w:rsidR="006F345E" w:rsidRPr="00CD583C">
                    <w:rPr>
                      <w:rFonts w:ascii="Times New Roman" w:hAnsi="Times New Roman"/>
                      <w:color w:val="002060"/>
                      <w:sz w:val="18"/>
                      <w:szCs w:val="18"/>
                    </w:rPr>
                    <w:t xml:space="preserve"> </w:t>
                  </w:r>
                  <w:r w:rsidRPr="00475D05">
                    <w:rPr>
                      <w:rFonts w:ascii="Times New Roman" w:hAnsi="Times New Roman"/>
                      <w:color w:val="002060"/>
                      <w:sz w:val="18"/>
                      <w:szCs w:val="18"/>
                      <w:lang w:val="en-GB"/>
                    </w:rPr>
                    <w:t>unions;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-introduction of contractor’s liability in the construction sector; opposed by sectoral employers organisations, welcomed by the </w:t>
                  </w:r>
                  <w:r w:rsidR="006F345E" w:rsidRPr="00CD583C">
                    <w:rPr>
                      <w:rFonts w:ascii="Times New Roman" w:hAnsi="Times New Roman"/>
                      <w:color w:val="002060"/>
                      <w:sz w:val="18"/>
                      <w:szCs w:val="18"/>
                    </w:rPr>
                    <w:t xml:space="preserve">sectoral </w:t>
                  </w:r>
                  <w:proofErr w:type="spellStart"/>
                  <w:r w:rsidR="006F345E" w:rsidRPr="00CD583C">
                    <w:rPr>
                      <w:rFonts w:ascii="Times New Roman" w:hAnsi="Times New Roman"/>
                      <w:color w:val="002060"/>
                      <w:sz w:val="18"/>
                      <w:szCs w:val="18"/>
                    </w:rPr>
                    <w:t>trade</w:t>
                  </w:r>
                  <w:proofErr w:type="spellEnd"/>
                  <w:r w:rsidR="006F345E" w:rsidRPr="00CD583C">
                    <w:rPr>
                      <w:rFonts w:ascii="Times New Roman" w:hAnsi="Times New Roman"/>
                      <w:color w:val="002060"/>
                      <w:sz w:val="18"/>
                      <w:szCs w:val="18"/>
                    </w:rPr>
                    <w:t xml:space="preserve"> </w:t>
                  </w:r>
                  <w:r w:rsidRPr="00475D05">
                    <w:rPr>
                      <w:rFonts w:ascii="Times New Roman" w:hAnsi="Times New Roman"/>
                      <w:color w:val="002060"/>
                      <w:sz w:val="18"/>
                      <w:szCs w:val="18"/>
                      <w:lang w:val="en-GB"/>
                    </w:rPr>
                    <w:t>unions, with an amendment extending this liability to cover the whole workforce and not only the posted workers.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-Swedish </w:t>
                  </w:r>
                  <w:r w:rsidR="006F345E" w:rsidRPr="00CD583C">
                    <w:rPr>
                      <w:rFonts w:ascii="Times New Roman" w:hAnsi="Times New Roman"/>
                      <w:color w:val="002060"/>
                      <w:sz w:val="18"/>
                      <w:szCs w:val="18"/>
                    </w:rPr>
                    <w:t xml:space="preserve">courts </w:t>
                  </w:r>
                  <w:r w:rsidRPr="00475D05">
                    <w:rPr>
                      <w:rFonts w:ascii="Times New Roman" w:hAnsi="Times New Roman"/>
                      <w:color w:val="002060"/>
                      <w:sz w:val="18"/>
                      <w:szCs w:val="18"/>
                      <w:lang w:val="en-GB"/>
                    </w:rPr>
                    <w:t>to get authoris</w:t>
                  </w:r>
                  <w:r w:rsidR="006F345E">
                    <w:rPr>
                      <w:rFonts w:ascii="Times New Roman" w:hAnsi="Times New Roman"/>
                      <w:color w:val="002060"/>
                      <w:sz w:val="18"/>
                      <w:szCs w:val="18"/>
                      <w:lang w:val="en-GB"/>
                    </w:rPr>
                    <w:t xml:space="preserve">ation </w:t>
                  </w:r>
                  <w:r w:rsidRPr="00475D05">
                    <w:rPr>
                      <w:rFonts w:ascii="Times New Roman" w:hAnsi="Times New Roman"/>
                      <w:color w:val="002060"/>
                      <w:sz w:val="18"/>
                      <w:szCs w:val="18"/>
                      <w:lang w:val="en-GB"/>
                    </w:rPr>
                    <w:t xml:space="preserve">to settle disputes about posted workers </w:t>
                  </w:r>
                </w:p>
              </w:tc>
            </w:tr>
            <w:tr w:rsidR="007C6EBC" w:rsidRPr="00CD583C" w:rsidTr="00475D05">
              <w:tc>
                <w:tcPr>
                  <w:tcW w:w="1105"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SK</w:t>
                  </w:r>
                </w:p>
              </w:tc>
              <w:tc>
                <w:tcPr>
                  <w:tcW w:w="2750"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Law 11.11.2015</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i/>
                      <w:color w:val="002060"/>
                      <w:sz w:val="18"/>
                      <w:szCs w:val="18"/>
                      <w:lang w:val="en-GB"/>
                    </w:rPr>
                    <w:t xml:space="preserve">Law No. 351/2015 Coll. on cross-border cooperation in </w:t>
                  </w:r>
                  <w:r w:rsidRPr="00475D05">
                    <w:rPr>
                      <w:rFonts w:ascii="Times New Roman" w:hAnsi="Times New Roman"/>
                      <w:color w:val="002060"/>
                      <w:sz w:val="18"/>
                      <w:szCs w:val="18"/>
                      <w:lang w:val="en-GB"/>
                    </w:rPr>
                    <w:t>sending employees to perform work in service delivery and on amendments to certain laws (e.g. the Labour Code, Act on undeclared work).</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1134"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18.06.16</w:t>
                  </w:r>
                </w:p>
              </w:tc>
              <w:tc>
                <w:tcPr>
                  <w:tcW w:w="4536"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-Criteria of</w:t>
                  </w:r>
                  <w:r w:rsidR="00CD583C">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‘genuine posting’; no letter box company and real temporary duration of work posted;</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-Effective control of implementation of SK legislation </w:t>
                  </w:r>
                </w:p>
                <w:p w:rsidR="007C6EBC" w:rsidRPr="00475D05" w:rsidRDefault="007C6EBC" w:rsidP="007C6EBC">
                  <w:pPr>
                    <w:spacing w:before="60" w:after="60" w:line="276" w:lineRule="auto"/>
                    <w:rPr>
                      <w:rFonts w:ascii="Times New Roman" w:hAnsi="Times New Roman" w:cs="Times New Roman"/>
                      <w:color w:val="002060"/>
                      <w:sz w:val="18"/>
                      <w:szCs w:val="18"/>
                      <w:lang w:val="en-GB"/>
                    </w:rPr>
                  </w:pPr>
                  <w:r w:rsidRPr="00475D05">
                    <w:rPr>
                      <w:rFonts w:ascii="Times New Roman" w:hAnsi="Times New Roman" w:cs="Times New Roman"/>
                      <w:color w:val="002060"/>
                      <w:sz w:val="18"/>
                      <w:szCs w:val="18"/>
                      <w:lang w:val="en-GB"/>
                    </w:rPr>
                    <w:t>-Joint responsibility of the company providing the service in Slovakia and its direct sub-contractor, who employs the posted worker,</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-penalties: not to receive a service by worker who is undeclared</w:t>
                  </w:r>
                </w:p>
              </w:tc>
              <w:tc>
                <w:tcPr>
                  <w:tcW w:w="6038" w:type="dxa"/>
                  <w:tcBorders>
                    <w:bottom w:val="single" w:sz="4" w:space="0" w:color="auto"/>
                    <w:right w:val="nil"/>
                  </w:tcBorders>
                  <w:shd w:val="clear" w:color="auto" w:fill="auto"/>
                </w:tcPr>
                <w:p w:rsidR="006F345E" w:rsidRDefault="007C6EBC" w:rsidP="007C6EBC">
                  <w:pPr>
                    <w:spacing w:before="60" w:after="60"/>
                    <w:rPr>
                      <w:rFonts w:ascii="Times New Roman" w:eastAsia="Times New Roman" w:hAnsi="Times New Roman" w:cs="Times New Roman"/>
                      <w:bCs/>
                      <w:color w:val="002060"/>
                      <w:sz w:val="18"/>
                      <w:szCs w:val="18"/>
                      <w:lang w:val="en-GB" w:eastAsia="sk-SK"/>
                    </w:rPr>
                  </w:pPr>
                  <w:r w:rsidRPr="00475D05">
                    <w:rPr>
                      <w:rFonts w:ascii="Times New Roman" w:hAnsi="Times New Roman" w:cs="Times New Roman"/>
                      <w:color w:val="002060"/>
                      <w:sz w:val="18"/>
                      <w:szCs w:val="18"/>
                      <w:lang w:val="en-GB"/>
                    </w:rPr>
                    <w:t xml:space="preserve">*social partners consulted on the bill at the meeting of the Economic and Social Council (HSR) on 24 August 2015. Comments to the bill are available at </w:t>
                  </w:r>
                  <w:hyperlink r:id="rId15" w:history="1">
                    <w:r w:rsidRPr="00475D05">
                      <w:rPr>
                        <w:rFonts w:ascii="Times New Roman" w:eastAsia="Times New Roman" w:hAnsi="Times New Roman" w:cs="Times New Roman"/>
                        <w:bCs/>
                        <w:color w:val="002060"/>
                        <w:sz w:val="18"/>
                        <w:szCs w:val="18"/>
                        <w:u w:val="single"/>
                        <w:lang w:val="en-GB" w:eastAsia="sk-SK"/>
                      </w:rPr>
                      <w:t>http://hsr.rokovania.sk/14-7692015-m_opva/</w:t>
                    </w:r>
                  </w:hyperlink>
                  <w:r w:rsidR="006F345E">
                    <w:rPr>
                      <w:rFonts w:ascii="Times New Roman" w:eastAsia="Times New Roman" w:hAnsi="Times New Roman" w:cs="Times New Roman"/>
                      <w:bCs/>
                      <w:color w:val="002060"/>
                      <w:sz w:val="18"/>
                      <w:szCs w:val="18"/>
                      <w:lang w:val="en-GB" w:eastAsia="sk-SK"/>
                    </w:rPr>
                    <w:t>;</w:t>
                  </w:r>
                </w:p>
                <w:p w:rsidR="007C6EBC" w:rsidRPr="00475D05" w:rsidRDefault="00BE4194" w:rsidP="007C6EBC">
                  <w:pPr>
                    <w:spacing w:before="60" w:after="60" w:line="276" w:lineRule="auto"/>
                    <w:rPr>
                      <w:rFonts w:ascii="Times New Roman" w:eastAsia="Times New Roman" w:hAnsi="Times New Roman" w:cs="Times New Roman"/>
                      <w:bCs/>
                      <w:color w:val="002060"/>
                      <w:sz w:val="18"/>
                      <w:szCs w:val="18"/>
                      <w:lang w:val="en-GB" w:eastAsia="sk-SK"/>
                    </w:rPr>
                  </w:pPr>
                  <w:hyperlink r:id="rId16" w:history="1">
                    <w:r w:rsidR="007C6EBC" w:rsidRPr="00475D05">
                      <w:rPr>
                        <w:rFonts w:ascii="Times New Roman" w:eastAsia="Times New Roman" w:hAnsi="Times New Roman" w:cs="Times New Roman"/>
                        <w:color w:val="002060"/>
                        <w:sz w:val="18"/>
                        <w:szCs w:val="18"/>
                        <w:u w:val="single"/>
                        <w:lang w:val="en-GB" w:eastAsia="sk-SK"/>
                      </w:rPr>
                      <w:t>https://www.slov-lex.sk/pravne-predpisy/SK/ZZ/2015/351/20160618.html</w:t>
                    </w:r>
                  </w:hyperlink>
                </w:p>
                <w:p w:rsidR="006F345E" w:rsidRDefault="007C6EBC" w:rsidP="007C6EBC">
                  <w:pPr>
                    <w:spacing w:before="60" w:after="60"/>
                    <w:rPr>
                      <w:rFonts w:ascii="Times New Roman" w:hAnsi="Times New Roman" w:cs="Times New Roman"/>
                      <w:color w:val="002060"/>
                      <w:sz w:val="18"/>
                      <w:szCs w:val="18"/>
                      <w:lang w:val="en-GB"/>
                    </w:rPr>
                  </w:pPr>
                  <w:r w:rsidRPr="00475D05">
                    <w:rPr>
                      <w:rFonts w:ascii="Times New Roman" w:hAnsi="Times New Roman" w:cs="Times New Roman"/>
                      <w:color w:val="002060"/>
                      <w:lang w:val="en-GB"/>
                    </w:rPr>
                    <w:t>*</w:t>
                  </w:r>
                  <w:r w:rsidRPr="00475D05">
                    <w:rPr>
                      <w:rFonts w:ascii="Times New Roman" w:hAnsi="Times New Roman" w:cs="Times New Roman"/>
                      <w:color w:val="002060"/>
                      <w:sz w:val="18"/>
                      <w:szCs w:val="18"/>
                      <w:lang w:val="en-GB"/>
                    </w:rPr>
                    <w:t>The National Union of Employers (RUZ SR)</w:t>
                  </w:r>
                </w:p>
                <w:p w:rsidR="006F345E" w:rsidRPr="00475D05" w:rsidRDefault="006F345E" w:rsidP="00475D05">
                  <w:pPr>
                    <w:pStyle w:val="ListParagraph"/>
                    <w:numPr>
                      <w:ilvl w:val="0"/>
                      <w:numId w:val="4"/>
                    </w:numPr>
                    <w:spacing w:before="60" w:after="60"/>
                    <w:rPr>
                      <w:rFonts w:ascii="Times New Roman" w:hAnsi="Times New Roman" w:cs="Times New Roman"/>
                      <w:color w:val="002060"/>
                      <w:sz w:val="18"/>
                      <w:szCs w:val="18"/>
                      <w:lang w:val="en-GB"/>
                    </w:rPr>
                  </w:pPr>
                  <w:r>
                    <w:rPr>
                      <w:rFonts w:ascii="Times New Roman" w:hAnsi="Times New Roman" w:cs="Times New Roman"/>
                      <w:color w:val="002060"/>
                      <w:sz w:val="18"/>
                      <w:szCs w:val="18"/>
                      <w:lang w:val="en-GB"/>
                    </w:rPr>
                    <w:t xml:space="preserve">is </w:t>
                  </w:r>
                  <w:r w:rsidR="007C6EBC" w:rsidRPr="00475D05">
                    <w:rPr>
                      <w:rFonts w:ascii="Times New Roman" w:hAnsi="Times New Roman" w:cs="Times New Roman"/>
                      <w:color w:val="002060"/>
                      <w:sz w:val="18"/>
                      <w:szCs w:val="18"/>
                      <w:lang w:val="en-GB"/>
                    </w:rPr>
                    <w:t>in favour of requesting the employer to pay a wage supplement to the posted worker to reach the ‘wage level of a comparable core employee’ (as it is the case for temporary agency workers) but not to the level of the minimum wage in the respective country</w:t>
                  </w:r>
                </w:p>
                <w:p w:rsidR="007C6EBC" w:rsidRPr="00475D05" w:rsidRDefault="007C6EBC" w:rsidP="00475D05">
                  <w:pPr>
                    <w:pStyle w:val="ListParagraph"/>
                    <w:numPr>
                      <w:ilvl w:val="0"/>
                      <w:numId w:val="4"/>
                    </w:numPr>
                    <w:spacing w:before="60" w:after="60"/>
                    <w:rPr>
                      <w:rFonts w:ascii="Times New Roman" w:hAnsi="Times New Roman" w:cs="Times New Roman"/>
                      <w:color w:val="002060"/>
                      <w:sz w:val="18"/>
                      <w:szCs w:val="18"/>
                      <w:lang w:val="en-GB"/>
                    </w:rPr>
                  </w:pPr>
                  <w:r w:rsidRPr="00475D05">
                    <w:rPr>
                      <w:rFonts w:ascii="Times New Roman" w:hAnsi="Times New Roman" w:cs="Times New Roman"/>
                      <w:color w:val="002060"/>
                      <w:sz w:val="18"/>
                      <w:szCs w:val="18"/>
                      <w:lang w:val="en-GB"/>
                    </w:rPr>
                    <w:t>also wanted that the control of the undeclared work should be the duty of the Labour Inspection and not of the employers</w:t>
                  </w:r>
                </w:p>
                <w:p w:rsidR="007C6EBC" w:rsidRPr="00475D05" w:rsidRDefault="007C6EBC" w:rsidP="00475D05">
                  <w:pPr>
                    <w:spacing w:before="60" w:after="60"/>
                    <w:rPr>
                      <w:rFonts w:ascii="Times New Roman" w:hAnsi="Times New Roman"/>
                      <w:color w:val="002060"/>
                      <w:sz w:val="18"/>
                      <w:szCs w:val="18"/>
                      <w:lang w:val="en-GB"/>
                    </w:rPr>
                  </w:pPr>
                  <w:r w:rsidRPr="00475D05">
                    <w:rPr>
                      <w:rFonts w:ascii="Times New Roman" w:hAnsi="Times New Roman" w:cs="Times New Roman"/>
                      <w:color w:val="002060"/>
                      <w:sz w:val="18"/>
                      <w:szCs w:val="18"/>
                      <w:lang w:val="en-GB"/>
                    </w:rPr>
                    <w:t xml:space="preserve">* The Confederation of Trade Unions (KOZ SR) </w:t>
                  </w:r>
                  <w:r w:rsidR="00FD7C13">
                    <w:rPr>
                      <w:rFonts w:ascii="Times New Roman" w:hAnsi="Times New Roman" w:cs="Times New Roman"/>
                      <w:color w:val="002060"/>
                      <w:sz w:val="18"/>
                      <w:szCs w:val="18"/>
                      <w:lang w:val="en-GB"/>
                    </w:rPr>
                    <w:t xml:space="preserve">called for an </w:t>
                  </w:r>
                  <w:r w:rsidRPr="00475D05">
                    <w:rPr>
                      <w:rFonts w:ascii="Times New Roman" w:hAnsi="Times New Roman" w:cs="Times New Roman"/>
                      <w:color w:val="002060"/>
                      <w:sz w:val="18"/>
                      <w:szCs w:val="18"/>
                      <w:lang w:val="en-GB"/>
                    </w:rPr>
                    <w:t xml:space="preserve">increase </w:t>
                  </w:r>
                  <w:r w:rsidR="00FD7C13">
                    <w:rPr>
                      <w:rFonts w:ascii="Times New Roman" w:hAnsi="Times New Roman" w:cs="Times New Roman"/>
                      <w:color w:val="002060"/>
                      <w:sz w:val="18"/>
                      <w:szCs w:val="18"/>
                      <w:lang w:val="en-GB"/>
                    </w:rPr>
                    <w:t xml:space="preserve">in </w:t>
                  </w:r>
                  <w:r w:rsidRPr="00475D05">
                    <w:rPr>
                      <w:rFonts w:ascii="Times New Roman" w:hAnsi="Times New Roman" w:cs="Times New Roman"/>
                      <w:color w:val="002060"/>
                      <w:sz w:val="18"/>
                      <w:szCs w:val="18"/>
                      <w:lang w:val="en-GB"/>
                    </w:rPr>
                    <w:t>the wage supplements for working on Saturdays, Sundays and on bank holidays.</w:t>
                  </w:r>
                </w:p>
              </w:tc>
            </w:tr>
            <w:tr w:rsidR="007C6EBC" w:rsidRPr="00CD583C" w:rsidTr="00475D05">
              <w:tc>
                <w:tcPr>
                  <w:tcW w:w="1105"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UK</w:t>
                  </w:r>
                </w:p>
              </w:tc>
              <w:tc>
                <w:tcPr>
                  <w:tcW w:w="2750"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i/>
                      <w:color w:val="002060"/>
                      <w:sz w:val="18"/>
                      <w:szCs w:val="18"/>
                      <w:lang w:val="en-GB"/>
                    </w:rPr>
                  </w:pPr>
                  <w:r w:rsidRPr="00475D05">
                    <w:rPr>
                      <w:rFonts w:ascii="Times New Roman" w:hAnsi="Times New Roman"/>
                      <w:i/>
                      <w:color w:val="002060"/>
                      <w:sz w:val="18"/>
                      <w:szCs w:val="18"/>
                      <w:lang w:val="en-GB"/>
                    </w:rPr>
                    <w:t>Regulation 25/04/16</w:t>
                  </w:r>
                </w:p>
              </w:tc>
              <w:tc>
                <w:tcPr>
                  <w:tcW w:w="1134"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18/06/16</w:t>
                  </w:r>
                </w:p>
              </w:tc>
              <w:tc>
                <w:tcPr>
                  <w:tcW w:w="4536" w:type="dxa"/>
                  <w:tcBorders>
                    <w:bottom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*Right for Posted workers in construction to claim against the employer for non-payment of wages when the amount is less than the national minimum age;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*cross border enforcement arrangements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*subcontracting liability only in construction sector and </w:t>
                  </w:r>
                  <w:r w:rsidRPr="00475D05">
                    <w:rPr>
                      <w:rFonts w:ascii="Times New Roman" w:hAnsi="Times New Roman"/>
                      <w:color w:val="002060"/>
                      <w:sz w:val="18"/>
                      <w:szCs w:val="18"/>
                      <w:lang w:val="en-GB"/>
                    </w:rPr>
                    <w:lastRenderedPageBreak/>
                    <w:t>one level of subcontracting</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*info</w:t>
                  </w:r>
                  <w:r w:rsidR="00FD7C13">
                    <w:rPr>
                      <w:rFonts w:ascii="Times New Roman" w:hAnsi="Times New Roman"/>
                      <w:color w:val="002060"/>
                      <w:sz w:val="18"/>
                      <w:szCs w:val="18"/>
                      <w:lang w:val="en-GB"/>
                    </w:rPr>
                    <w:t>rmation</w:t>
                  </w:r>
                  <w:r w:rsidRPr="00475D05">
                    <w:rPr>
                      <w:rFonts w:ascii="Times New Roman" w:hAnsi="Times New Roman"/>
                      <w:color w:val="002060"/>
                      <w:sz w:val="18"/>
                      <w:szCs w:val="18"/>
                      <w:lang w:val="en-GB"/>
                    </w:rPr>
                    <w:t xml:space="preserve"> gateway to allow, receive and reply to information from other member states</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6038" w:type="dxa"/>
                  <w:tcBorders>
                    <w:bottom w:val="single" w:sz="4" w:space="0" w:color="auto"/>
                    <w:right w:val="single" w:sz="4" w:space="0" w:color="auto"/>
                  </w:tcBorders>
                  <w:shd w:val="clear" w:color="auto" w:fill="auto"/>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*Public consultation on transposition Directive 2014/67 during 2015</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*CBI in favour of an approach minimising the impact of the directive and welcome d the government preferred option of not introducing control measures (art 9 </w:t>
                  </w:r>
                  <w:proofErr w:type="spellStart"/>
                  <w:r w:rsidRPr="00475D05">
                    <w:rPr>
                      <w:rFonts w:ascii="Times New Roman" w:hAnsi="Times New Roman"/>
                      <w:color w:val="002060"/>
                      <w:sz w:val="18"/>
                      <w:szCs w:val="18"/>
                      <w:lang w:val="en-GB"/>
                    </w:rPr>
                    <w:t>dir</w:t>
                  </w:r>
                  <w:proofErr w:type="spellEnd"/>
                  <w:r w:rsidRPr="00475D05">
                    <w:rPr>
                      <w:rFonts w:ascii="Times New Roman" w:hAnsi="Times New Roman"/>
                      <w:color w:val="002060"/>
                      <w:sz w:val="18"/>
                      <w:szCs w:val="18"/>
                      <w:lang w:val="en-GB"/>
                    </w:rPr>
                    <w: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*TUC argued for a registration scheme for companies planning to post workers </w:t>
                  </w:r>
                  <w:r w:rsidRPr="00475D05">
                    <w:rPr>
                      <w:rFonts w:ascii="Times New Roman" w:hAnsi="Times New Roman"/>
                      <w:color w:val="002060"/>
                      <w:sz w:val="18"/>
                      <w:szCs w:val="18"/>
                      <w:lang w:val="en-GB"/>
                    </w:rPr>
                    <w:lastRenderedPageBreak/>
                    <w:t>to the UK and joint and several responsibility for the entire labour market;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*Government adopted a minimalist approach to implementing the Directive:</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-Sub-contracting liability, limited to the construction sector and to only one level of sub-contracting;</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-no intention at this stage to increase monitoring and compliance arrangements, but </w:t>
                  </w:r>
                  <w:r w:rsidR="00FD7C13">
                    <w:rPr>
                      <w:rFonts w:ascii="Times New Roman" w:hAnsi="Times New Roman"/>
                      <w:color w:val="002060"/>
                      <w:sz w:val="18"/>
                      <w:szCs w:val="18"/>
                      <w:lang w:val="en-GB"/>
                    </w:rPr>
                    <w:t xml:space="preserve">is </w:t>
                  </w:r>
                  <w:r w:rsidRPr="00475D05">
                    <w:rPr>
                      <w:rFonts w:ascii="Times New Roman" w:hAnsi="Times New Roman"/>
                      <w:color w:val="002060"/>
                      <w:sz w:val="18"/>
                      <w:szCs w:val="18"/>
                      <w:lang w:val="en-GB"/>
                    </w:rPr>
                    <w:t>keep</w:t>
                  </w:r>
                  <w:r w:rsidR="00FD7C13">
                    <w:rPr>
                      <w:rFonts w:ascii="Times New Roman" w:hAnsi="Times New Roman"/>
                      <w:color w:val="002060"/>
                      <w:sz w:val="18"/>
                      <w:szCs w:val="18"/>
                      <w:lang w:val="en-GB"/>
                    </w:rPr>
                    <w:t>ing</w:t>
                  </w:r>
                  <w:r w:rsidRPr="00475D05">
                    <w:rPr>
                      <w:rFonts w:ascii="Times New Roman" w:hAnsi="Times New Roman"/>
                      <w:color w:val="002060"/>
                      <w:sz w:val="18"/>
                      <w:szCs w:val="18"/>
                      <w:lang w:val="en-GB"/>
                    </w:rPr>
                    <w:t xml:space="preserve"> art 9 under review</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*revision of the application of regulation every five year</w:t>
                  </w:r>
                </w:p>
              </w:tc>
            </w:tr>
          </w:tbl>
          <w:p w:rsidR="007C6EBC" w:rsidRPr="00475D05" w:rsidRDefault="007C6EBC" w:rsidP="007C6EBC">
            <w:pPr>
              <w:spacing w:before="60" w:after="60" w:line="276" w:lineRule="auto"/>
              <w:rPr>
                <w:rFonts w:ascii="Times New Roman" w:hAnsi="Times New Roman"/>
                <w:color w:val="002060"/>
                <w:lang w:val="en-GB"/>
              </w:rPr>
            </w:pPr>
          </w:p>
          <w:p w:rsidR="007C6EBC" w:rsidRPr="00475D05" w:rsidRDefault="007C6EBC" w:rsidP="00475D05">
            <w:pPr>
              <w:pStyle w:val="Heading1"/>
              <w:outlineLvl w:val="0"/>
              <w:rPr>
                <w:b w:val="0"/>
                <w:lang w:val="en-GB"/>
              </w:rPr>
            </w:pPr>
            <w:r w:rsidRPr="00475D05">
              <w:rPr>
                <w:lang w:val="en-GB"/>
              </w:rPr>
              <w:t xml:space="preserve">ALMOST </w:t>
            </w:r>
            <w:r w:rsidR="00032E6E" w:rsidRPr="00475D05">
              <w:rPr>
                <w:lang w:val="en-GB"/>
              </w:rPr>
              <w:t>COMPLETED</w:t>
            </w:r>
          </w:p>
          <w:p w:rsidR="007C6EBC" w:rsidRPr="00475D05" w:rsidRDefault="007C6EBC" w:rsidP="007C6EBC">
            <w:pPr>
              <w:spacing w:before="60" w:after="60" w:line="276" w:lineRule="auto"/>
              <w:jc w:val="center"/>
              <w:rPr>
                <w:rFonts w:ascii="Times New Roman" w:hAnsi="Times New Roman"/>
                <w:b/>
                <w:caps/>
                <w:color w:val="002060"/>
                <w:sz w:val="20"/>
                <w:szCs w:val="20"/>
                <w:lang w:val="en-GB"/>
              </w:rPr>
            </w:pPr>
          </w:p>
        </w:tc>
      </w:tr>
      <w:tr w:rsidR="007C6EBC" w:rsidRPr="00CD583C" w:rsidTr="00475D05">
        <w:tc>
          <w:tcPr>
            <w:tcW w:w="959" w:type="dxa"/>
          </w:tcPr>
          <w:p w:rsidR="007C6EBC" w:rsidRPr="00475D05" w:rsidRDefault="007C6EBC" w:rsidP="007C6EBC">
            <w:pPr>
              <w:spacing w:before="60" w:after="60" w:line="276" w:lineRule="auto"/>
              <w:jc w:val="center"/>
              <w:rPr>
                <w:rFonts w:ascii="Times New Roman" w:hAnsi="Times New Roman"/>
                <w:b/>
                <w:sz w:val="20"/>
                <w:szCs w:val="20"/>
                <w:lang w:val="en-GB"/>
              </w:rPr>
            </w:pPr>
          </w:p>
        </w:tc>
        <w:tc>
          <w:tcPr>
            <w:tcW w:w="2126" w:type="dxa"/>
          </w:tcPr>
          <w:p w:rsidR="007C6EBC" w:rsidRPr="00475D05" w:rsidRDefault="007C6EBC" w:rsidP="007C6EBC">
            <w:pPr>
              <w:spacing w:before="60" w:after="60" w:line="276" w:lineRule="auto"/>
              <w:jc w:val="center"/>
              <w:rPr>
                <w:rFonts w:ascii="Times New Roman" w:hAnsi="Times New Roman"/>
                <w:b/>
                <w:sz w:val="20"/>
                <w:szCs w:val="20"/>
                <w:lang w:val="en-GB"/>
              </w:rPr>
            </w:pPr>
            <w:r w:rsidRPr="00475D05">
              <w:rPr>
                <w:rFonts w:ascii="Times New Roman" w:hAnsi="Times New Roman"/>
                <w:b/>
                <w:sz w:val="20"/>
                <w:szCs w:val="20"/>
                <w:lang w:val="en-GB"/>
              </w:rPr>
              <w:t>TRANSPOSITION: instrument/nature</w:t>
            </w:r>
          </w:p>
        </w:tc>
        <w:tc>
          <w:tcPr>
            <w:tcW w:w="1134" w:type="dxa"/>
          </w:tcPr>
          <w:p w:rsidR="007C6EBC" w:rsidRPr="00475D05" w:rsidRDefault="007C6EBC" w:rsidP="007C6EBC">
            <w:pPr>
              <w:spacing w:before="60" w:after="60" w:line="276" w:lineRule="auto"/>
              <w:jc w:val="center"/>
              <w:rPr>
                <w:rFonts w:ascii="Times New Roman" w:hAnsi="Times New Roman"/>
                <w:b/>
                <w:sz w:val="20"/>
                <w:szCs w:val="20"/>
                <w:lang w:val="en-GB"/>
              </w:rPr>
            </w:pPr>
            <w:r w:rsidRPr="00475D05">
              <w:rPr>
                <w:rFonts w:ascii="Times New Roman" w:hAnsi="Times New Roman"/>
                <w:b/>
                <w:sz w:val="20"/>
                <w:szCs w:val="20"/>
                <w:lang w:val="en-GB"/>
              </w:rPr>
              <w:t>DATE</w:t>
            </w:r>
          </w:p>
          <w:p w:rsidR="007C6EBC" w:rsidRPr="00475D05" w:rsidRDefault="007C6EBC" w:rsidP="007C6EBC">
            <w:pPr>
              <w:spacing w:before="60" w:after="60" w:line="276" w:lineRule="auto"/>
              <w:jc w:val="center"/>
              <w:rPr>
                <w:rFonts w:ascii="Times New Roman" w:hAnsi="Times New Roman"/>
                <w:b/>
                <w:sz w:val="20"/>
                <w:szCs w:val="20"/>
                <w:lang w:val="en-GB"/>
              </w:rPr>
            </w:pPr>
            <w:r w:rsidRPr="00475D05">
              <w:rPr>
                <w:rFonts w:ascii="Times New Roman" w:hAnsi="Times New Roman"/>
                <w:b/>
                <w:sz w:val="20"/>
                <w:szCs w:val="20"/>
                <w:lang w:val="en-GB"/>
              </w:rPr>
              <w:t>Into force</w:t>
            </w:r>
          </w:p>
        </w:tc>
        <w:tc>
          <w:tcPr>
            <w:tcW w:w="1228" w:type="dxa"/>
          </w:tcPr>
          <w:p w:rsidR="007C6EBC" w:rsidRPr="00475D05" w:rsidRDefault="007C6EBC" w:rsidP="007C6EBC">
            <w:pPr>
              <w:spacing w:before="60" w:after="60" w:line="276" w:lineRule="auto"/>
              <w:jc w:val="center"/>
              <w:rPr>
                <w:rFonts w:ascii="Times New Roman" w:hAnsi="Times New Roman"/>
                <w:b/>
                <w:caps/>
                <w:sz w:val="20"/>
                <w:szCs w:val="20"/>
                <w:lang w:val="en-GB"/>
              </w:rPr>
            </w:pPr>
            <w:r w:rsidRPr="00475D05">
              <w:rPr>
                <w:rFonts w:ascii="Times New Roman" w:hAnsi="Times New Roman"/>
                <w:b/>
                <w:caps/>
                <w:sz w:val="20"/>
                <w:szCs w:val="20"/>
                <w:lang w:val="en-GB"/>
              </w:rPr>
              <w:t>Attempt-Draft?</w:t>
            </w:r>
          </w:p>
        </w:tc>
        <w:tc>
          <w:tcPr>
            <w:tcW w:w="4536" w:type="dxa"/>
          </w:tcPr>
          <w:p w:rsidR="007C6EBC" w:rsidRPr="00475D05" w:rsidRDefault="007C6EBC" w:rsidP="007C6EBC">
            <w:pPr>
              <w:spacing w:before="60" w:after="60" w:line="276" w:lineRule="auto"/>
              <w:jc w:val="center"/>
              <w:rPr>
                <w:rFonts w:ascii="Times New Roman" w:hAnsi="Times New Roman"/>
                <w:b/>
                <w:caps/>
                <w:sz w:val="20"/>
                <w:szCs w:val="20"/>
                <w:lang w:val="en-GB"/>
              </w:rPr>
            </w:pPr>
            <w:r w:rsidRPr="00475D05">
              <w:rPr>
                <w:rFonts w:ascii="Times New Roman" w:hAnsi="Times New Roman"/>
                <w:b/>
                <w:caps/>
                <w:sz w:val="20"/>
                <w:szCs w:val="20"/>
                <w:lang w:val="en-GB"/>
              </w:rPr>
              <w:t>Key features</w:t>
            </w:r>
          </w:p>
        </w:tc>
        <w:tc>
          <w:tcPr>
            <w:tcW w:w="5812" w:type="dxa"/>
          </w:tcPr>
          <w:p w:rsidR="007C6EBC" w:rsidRPr="00475D05" w:rsidRDefault="007C6EBC" w:rsidP="007C6EBC">
            <w:pPr>
              <w:spacing w:before="60" w:after="60" w:line="276" w:lineRule="auto"/>
              <w:jc w:val="center"/>
              <w:rPr>
                <w:rFonts w:ascii="Times New Roman" w:hAnsi="Times New Roman"/>
                <w:b/>
                <w:caps/>
                <w:sz w:val="20"/>
                <w:szCs w:val="20"/>
                <w:lang w:val="en-GB"/>
              </w:rPr>
            </w:pPr>
            <w:r w:rsidRPr="00475D05">
              <w:rPr>
                <w:rFonts w:ascii="Times New Roman" w:hAnsi="Times New Roman"/>
                <w:b/>
                <w:caps/>
                <w:sz w:val="20"/>
                <w:szCs w:val="20"/>
                <w:lang w:val="en-GB"/>
              </w:rPr>
              <w:t>Comments</w:t>
            </w:r>
          </w:p>
        </w:tc>
      </w:tr>
      <w:tr w:rsidR="007C6EBC" w:rsidRPr="00CD583C" w:rsidTr="00475D05">
        <w:trPr>
          <w:trHeight w:val="1858"/>
        </w:trPr>
        <w:tc>
          <w:tcPr>
            <w:tcW w:w="959" w:type="dxa"/>
          </w:tcPr>
          <w:p w:rsidR="007C6EBC" w:rsidRPr="00475D05" w:rsidRDefault="007C6EBC" w:rsidP="007C6EBC">
            <w:pPr>
              <w:spacing w:before="60" w:after="60" w:line="276" w:lineRule="auto"/>
              <w:rPr>
                <w:rFonts w:ascii="Times New Roman" w:hAnsi="Times New Roman"/>
                <w:b/>
                <w:color w:val="002060"/>
                <w:sz w:val="18"/>
                <w:szCs w:val="18"/>
                <w:lang w:val="en-GB"/>
              </w:rPr>
            </w:pPr>
            <w:r w:rsidRPr="00475D05">
              <w:rPr>
                <w:rFonts w:ascii="Times New Roman" w:hAnsi="Times New Roman"/>
                <w:b/>
                <w:color w:val="002060"/>
                <w:sz w:val="18"/>
                <w:szCs w:val="18"/>
                <w:lang w:val="en-GB"/>
              </w:rPr>
              <w:t>LU</w:t>
            </w:r>
          </w:p>
        </w:tc>
        <w:tc>
          <w:tcPr>
            <w:tcW w:w="2126" w:type="dxa"/>
          </w:tcPr>
          <w:p w:rsidR="007C6EBC" w:rsidRPr="00475D05" w:rsidRDefault="007C6EBC" w:rsidP="007C6EBC">
            <w:pPr>
              <w:spacing w:before="60" w:after="60" w:line="276" w:lineRule="auto"/>
              <w:rPr>
                <w:rFonts w:ascii="Times New Roman" w:eastAsia="Times New Roman" w:hAnsi="Times New Roman"/>
                <w:color w:val="002060"/>
                <w:sz w:val="18"/>
                <w:szCs w:val="18"/>
                <w:lang w:val="en-GB"/>
              </w:rPr>
            </w:pPr>
            <w:r w:rsidRPr="00475D05">
              <w:rPr>
                <w:rFonts w:ascii="Times New Roman" w:eastAsia="Times New Roman" w:hAnsi="Times New Roman"/>
                <w:color w:val="002060"/>
                <w:sz w:val="18"/>
                <w:szCs w:val="18"/>
                <w:lang w:val="en-GB"/>
              </w:rPr>
              <w:t>Law (Draft) aimed at transposing directive 2014/67 of 15 May 2014 on the enforcement of directive 96/71/EC concerning the posting of</w:t>
            </w:r>
          </w:p>
          <w:p w:rsidR="007C6EBC" w:rsidRPr="00475D05" w:rsidRDefault="00BE4194" w:rsidP="007C6EBC">
            <w:pPr>
              <w:spacing w:before="60" w:after="60" w:line="276" w:lineRule="auto"/>
              <w:rPr>
                <w:rFonts w:ascii="Times New Roman" w:hAnsi="Times New Roman"/>
                <w:color w:val="002060"/>
                <w:sz w:val="18"/>
                <w:szCs w:val="18"/>
                <w:lang w:val="es-ES_tradnl"/>
              </w:rPr>
            </w:pPr>
            <w:hyperlink r:id="rId17" w:history="1">
              <w:r w:rsidR="007C6EBC" w:rsidRPr="00CD583C">
                <w:rPr>
                  <w:rFonts w:ascii="Times New Roman" w:hAnsi="Times New Roman"/>
                  <w:b/>
                  <w:color w:val="0000FF"/>
                  <w:sz w:val="18"/>
                  <w:szCs w:val="18"/>
                  <w:u w:val="single"/>
                </w:rPr>
                <w:t>projet de loi portant 1. modification du Code du travail</w:t>
              </w:r>
              <w:r w:rsidR="006C7C01" w:rsidRPr="00475D05">
                <w:rPr>
                  <w:rFonts w:ascii="Times New Roman" w:hAnsi="Times New Roman"/>
                  <w:b/>
                  <w:color w:val="0000FF"/>
                  <w:sz w:val="18"/>
                  <w:szCs w:val="18"/>
                  <w:u w:val="single"/>
                  <w:lang w:val="es-ES_tradnl"/>
                </w:rPr>
                <w:t>;</w:t>
              </w:r>
              <w:r w:rsidR="007C6EBC" w:rsidRPr="00CD583C">
                <w:rPr>
                  <w:rFonts w:ascii="Times New Roman" w:hAnsi="Times New Roman"/>
                  <w:b/>
                  <w:color w:val="0000FF"/>
                  <w:sz w:val="18"/>
                  <w:szCs w:val="18"/>
                  <w:u w:val="single"/>
                </w:rPr>
                <w:t xml:space="preserve"> 2. modification de l’article 3 de la loi du 17 juin 1994 fixant les mesures en vue d’assurer le maintien de l’emploi, la stabilité des prix et la compétitivité des entreprises</w:t>
              </w:r>
            </w:hyperlink>
          </w:p>
        </w:tc>
        <w:tc>
          <w:tcPr>
            <w:tcW w:w="1134" w:type="dxa"/>
          </w:tcPr>
          <w:p w:rsidR="007C6EBC" w:rsidRPr="00475D05" w:rsidRDefault="007C6EBC" w:rsidP="007C6EBC">
            <w:pPr>
              <w:spacing w:before="60" w:after="60" w:line="276" w:lineRule="auto"/>
              <w:rPr>
                <w:rFonts w:ascii="Times New Roman" w:hAnsi="Times New Roman"/>
                <w:color w:val="002060"/>
                <w:sz w:val="16"/>
                <w:szCs w:val="16"/>
                <w:lang w:val="en-GB"/>
              </w:rPr>
            </w:pPr>
            <w:r w:rsidRPr="00475D05">
              <w:rPr>
                <w:rFonts w:ascii="Times New Roman" w:hAnsi="Times New Roman"/>
                <w:color w:val="002060"/>
                <w:sz w:val="16"/>
                <w:szCs w:val="16"/>
                <w:lang w:val="en-GB"/>
              </w:rPr>
              <w:t xml:space="preserve">Has to be approved by the Parliament </w:t>
            </w:r>
            <w:r w:rsidRPr="00475D05">
              <w:rPr>
                <w:rFonts w:ascii="Times New Roman" w:hAnsi="Times New Roman"/>
                <w:b/>
                <w:color w:val="002060"/>
                <w:sz w:val="16"/>
                <w:szCs w:val="16"/>
                <w:lang w:val="en-GB"/>
              </w:rPr>
              <w:t>not before end of 2016</w:t>
            </w:r>
          </w:p>
        </w:tc>
        <w:tc>
          <w:tcPr>
            <w:tcW w:w="1228" w:type="dxa"/>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eastAsia="Times New Roman" w:hAnsi="Times New Roman"/>
                <w:color w:val="002060"/>
                <w:sz w:val="18"/>
                <w:szCs w:val="18"/>
                <w:lang w:val="en-GB"/>
              </w:rPr>
              <w:t xml:space="preserve">Council draft law </w:t>
            </w:r>
          </w:p>
        </w:tc>
        <w:tc>
          <w:tcPr>
            <w:tcW w:w="4536" w:type="dxa"/>
          </w:tcPr>
          <w:p w:rsidR="007C6EBC" w:rsidRPr="00CD583C" w:rsidRDefault="007C6EBC" w:rsidP="007C6EBC">
            <w:pPr>
              <w:spacing w:before="60" w:after="60" w:line="276" w:lineRule="auto"/>
              <w:rPr>
                <w:rFonts w:ascii="Times New Roman" w:hAnsi="Times New Roman"/>
                <w:sz w:val="18"/>
                <w:szCs w:val="18"/>
                <w:lang w:val="en-GB"/>
              </w:rPr>
            </w:pPr>
            <w:proofErr w:type="spellStart"/>
            <w:r w:rsidRPr="00CD583C">
              <w:rPr>
                <w:rFonts w:ascii="Times New Roman" w:hAnsi="Times New Roman"/>
                <w:b/>
                <w:sz w:val="18"/>
                <w:szCs w:val="18"/>
              </w:rPr>
              <w:t>Subcontracting</w:t>
            </w:r>
            <w:proofErr w:type="spellEnd"/>
            <w:r w:rsidRPr="00CD583C">
              <w:rPr>
                <w:rFonts w:ascii="Times New Roman" w:hAnsi="Times New Roman"/>
                <w:b/>
                <w:sz w:val="18"/>
                <w:szCs w:val="18"/>
              </w:rPr>
              <w:t xml:space="preserve"> </w:t>
            </w:r>
            <w:proofErr w:type="spellStart"/>
            <w:r w:rsidRPr="00CD583C">
              <w:rPr>
                <w:rFonts w:ascii="Times New Roman" w:hAnsi="Times New Roman"/>
                <w:b/>
                <w:sz w:val="18"/>
                <w:szCs w:val="18"/>
              </w:rPr>
              <w:t>liability</w:t>
            </w:r>
            <w:proofErr w:type="spellEnd"/>
            <w:r w:rsidRPr="00CD583C">
              <w:rPr>
                <w:rFonts w:ascii="Times New Roman" w:hAnsi="Times New Roman"/>
                <w:b/>
                <w:sz w:val="18"/>
                <w:szCs w:val="18"/>
              </w:rPr>
              <w:t xml:space="preserve">: </w:t>
            </w:r>
            <w:r w:rsidRPr="00CD583C">
              <w:rPr>
                <w:rFonts w:ascii="Times New Roman" w:hAnsi="Times New Roman"/>
                <w:sz w:val="18"/>
                <w:szCs w:val="18"/>
              </w:rPr>
              <w:t xml:space="preserve">article 1 transposes article 12 of the directive /in all </w:t>
            </w:r>
            <w:proofErr w:type="spellStart"/>
            <w:r w:rsidRPr="00CD583C">
              <w:rPr>
                <w:rFonts w:ascii="Times New Roman" w:hAnsi="Times New Roman"/>
                <w:sz w:val="18"/>
                <w:szCs w:val="18"/>
              </w:rPr>
              <w:t>kind</w:t>
            </w:r>
            <w:proofErr w:type="spellEnd"/>
            <w:r w:rsidR="00FD7C13">
              <w:rPr>
                <w:rFonts w:ascii="Times New Roman" w:hAnsi="Times New Roman"/>
                <w:sz w:val="18"/>
                <w:szCs w:val="18"/>
                <w:lang w:val="en-GB"/>
              </w:rPr>
              <w:t>s</w:t>
            </w:r>
            <w:r w:rsidRPr="00CD583C">
              <w:rPr>
                <w:rFonts w:ascii="Times New Roman" w:hAnsi="Times New Roman"/>
                <w:sz w:val="18"/>
                <w:szCs w:val="18"/>
              </w:rPr>
              <w:t xml:space="preserve"> of </w:t>
            </w:r>
            <w:proofErr w:type="spellStart"/>
            <w:r w:rsidRPr="00CD583C">
              <w:rPr>
                <w:rFonts w:ascii="Times New Roman" w:hAnsi="Times New Roman"/>
                <w:sz w:val="18"/>
                <w:szCs w:val="18"/>
              </w:rPr>
              <w:t>sector</w:t>
            </w:r>
            <w:proofErr w:type="spellEnd"/>
            <w:r w:rsidR="00FD7C13">
              <w:rPr>
                <w:rFonts w:ascii="Times New Roman" w:hAnsi="Times New Roman"/>
                <w:sz w:val="18"/>
                <w:szCs w:val="18"/>
                <w:lang w:val="en-GB"/>
              </w:rPr>
              <w:t>s</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b/>
                <w:sz w:val="18"/>
                <w:szCs w:val="18"/>
              </w:rPr>
              <w:t xml:space="preserve">Labour </w:t>
            </w:r>
            <w:proofErr w:type="spellStart"/>
            <w:r w:rsidRPr="00CD583C">
              <w:rPr>
                <w:rFonts w:ascii="Times New Roman" w:hAnsi="Times New Roman"/>
                <w:b/>
                <w:sz w:val="18"/>
                <w:szCs w:val="18"/>
              </w:rPr>
              <w:t>inspectorate</w:t>
            </w:r>
            <w:proofErr w:type="spellEnd"/>
            <w:r w:rsidRPr="00CD583C">
              <w:rPr>
                <w:rFonts w:ascii="Times New Roman" w:hAnsi="Times New Roman"/>
                <w:b/>
                <w:sz w:val="18"/>
                <w:szCs w:val="18"/>
              </w:rPr>
              <w:t>:</w:t>
            </w:r>
            <w:r w:rsidRPr="00CD583C">
              <w:rPr>
                <w:rFonts w:ascii="Times New Roman" w:hAnsi="Times New Roman"/>
                <w:sz w:val="18"/>
                <w:szCs w:val="18"/>
              </w:rPr>
              <w:t xml:space="preserve"> to </w:t>
            </w:r>
            <w:proofErr w:type="spellStart"/>
            <w:r w:rsidRPr="00CD583C">
              <w:rPr>
                <w:rFonts w:ascii="Times New Roman" w:hAnsi="Times New Roman"/>
                <w:sz w:val="18"/>
                <w:szCs w:val="18"/>
              </w:rPr>
              <w:t>conduct</w:t>
            </w:r>
            <w:proofErr w:type="spellEnd"/>
            <w:r w:rsidRPr="00CD583C">
              <w:rPr>
                <w:rFonts w:ascii="Times New Roman" w:hAnsi="Times New Roman"/>
                <w:sz w:val="18"/>
                <w:szCs w:val="18"/>
              </w:rPr>
              <w:t xml:space="preserve"> a </w:t>
            </w:r>
            <w:r w:rsidR="00FD7C13">
              <w:rPr>
                <w:rFonts w:ascii="Times New Roman" w:hAnsi="Times New Roman"/>
                <w:sz w:val="18"/>
                <w:szCs w:val="18"/>
                <w:lang w:val="en-GB"/>
              </w:rPr>
              <w:t>‘</w:t>
            </w:r>
            <w:r w:rsidRPr="00CD583C">
              <w:rPr>
                <w:rFonts w:ascii="Times New Roman" w:hAnsi="Times New Roman"/>
                <w:sz w:val="18"/>
                <w:szCs w:val="18"/>
              </w:rPr>
              <w:t xml:space="preserve">global </w:t>
            </w:r>
            <w:proofErr w:type="spellStart"/>
            <w:r w:rsidRPr="00CD583C">
              <w:rPr>
                <w:rFonts w:ascii="Times New Roman" w:hAnsi="Times New Roman"/>
                <w:sz w:val="18"/>
                <w:szCs w:val="18"/>
              </w:rPr>
              <w:t>assessment</w:t>
            </w:r>
            <w:proofErr w:type="spellEnd"/>
            <w:r w:rsidR="00FD7C13">
              <w:rPr>
                <w:rFonts w:ascii="Times New Roman" w:hAnsi="Times New Roman"/>
                <w:sz w:val="18"/>
                <w:szCs w:val="18"/>
                <w:lang w:val="en-GB"/>
              </w:rPr>
              <w:t>’</w:t>
            </w:r>
            <w:r w:rsidRPr="00CD583C">
              <w:rPr>
                <w:rFonts w:ascii="Times New Roman" w:hAnsi="Times New Roman"/>
                <w:sz w:val="18"/>
                <w:szCs w:val="18"/>
              </w:rPr>
              <w:t xml:space="preserve"> to check the </w:t>
            </w:r>
            <w:proofErr w:type="spellStart"/>
            <w:r w:rsidRPr="00CD583C">
              <w:rPr>
                <w:rFonts w:ascii="Times New Roman" w:hAnsi="Times New Roman"/>
                <w:sz w:val="18"/>
                <w:szCs w:val="18"/>
              </w:rPr>
              <w:t>temporary</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characters</w:t>
            </w:r>
            <w:proofErr w:type="spellEnd"/>
            <w:r w:rsidRPr="00CD583C">
              <w:rPr>
                <w:rFonts w:ascii="Times New Roman" w:hAnsi="Times New Roman"/>
                <w:sz w:val="18"/>
                <w:szCs w:val="18"/>
              </w:rPr>
              <w:t xml:space="preserve"> of the </w:t>
            </w:r>
            <w:proofErr w:type="spellStart"/>
            <w:r w:rsidRPr="00CD583C">
              <w:rPr>
                <w:rFonts w:ascii="Times New Roman" w:hAnsi="Times New Roman"/>
                <w:sz w:val="18"/>
                <w:szCs w:val="18"/>
              </w:rPr>
              <w:t>posting</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b/>
                <w:sz w:val="18"/>
                <w:szCs w:val="18"/>
              </w:rPr>
              <w:t xml:space="preserve">ID </w:t>
            </w:r>
            <w:proofErr w:type="spellStart"/>
            <w:r w:rsidRPr="00CD583C">
              <w:rPr>
                <w:rFonts w:ascii="Times New Roman" w:hAnsi="Times New Roman"/>
                <w:b/>
                <w:sz w:val="18"/>
                <w:szCs w:val="18"/>
              </w:rPr>
              <w:t>Card</w:t>
            </w:r>
            <w:proofErr w:type="spellEnd"/>
            <w:r w:rsidRPr="00CD583C">
              <w:rPr>
                <w:rFonts w:ascii="Times New Roman" w:hAnsi="Times New Roman"/>
                <w:b/>
                <w:sz w:val="18"/>
                <w:szCs w:val="18"/>
              </w:rPr>
              <w:t xml:space="preserve"> and </w:t>
            </w:r>
            <w:proofErr w:type="spellStart"/>
            <w:r w:rsidRPr="00CD583C">
              <w:rPr>
                <w:rFonts w:ascii="Times New Roman" w:hAnsi="Times New Roman"/>
                <w:b/>
                <w:sz w:val="18"/>
                <w:szCs w:val="18"/>
              </w:rPr>
              <w:t>declaration</w:t>
            </w:r>
            <w:proofErr w:type="spellEnd"/>
            <w:r w:rsidRPr="00CD583C">
              <w:rPr>
                <w:rFonts w:ascii="Times New Roman" w:hAnsi="Times New Roman"/>
                <w:b/>
                <w:sz w:val="18"/>
                <w:szCs w:val="18"/>
              </w:rPr>
              <w:t>:</w:t>
            </w:r>
            <w:r w:rsidR="00CD583C">
              <w:rPr>
                <w:rFonts w:ascii="Times New Roman" w:hAnsi="Times New Roman"/>
                <w:sz w:val="18"/>
                <w:szCs w:val="18"/>
                <w:lang w:val="en-GB"/>
              </w:rPr>
              <w:t xml:space="preserve"> </w:t>
            </w:r>
            <w:r w:rsidRPr="00CD583C">
              <w:rPr>
                <w:rFonts w:ascii="Times New Roman" w:hAnsi="Times New Roman"/>
                <w:sz w:val="18"/>
                <w:szCs w:val="18"/>
              </w:rPr>
              <w:t xml:space="preserve">online </w:t>
            </w:r>
            <w:proofErr w:type="spellStart"/>
            <w:r w:rsidRPr="00CD583C">
              <w:rPr>
                <w:rFonts w:ascii="Times New Roman" w:hAnsi="Times New Roman"/>
                <w:sz w:val="18"/>
                <w:szCs w:val="18"/>
              </w:rPr>
              <w:t>declaration</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posting</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prior</w:t>
            </w:r>
            <w:proofErr w:type="spellEnd"/>
            <w:r w:rsidRPr="00CD583C">
              <w:rPr>
                <w:rFonts w:ascii="Times New Roman" w:hAnsi="Times New Roman"/>
                <w:sz w:val="18"/>
                <w:szCs w:val="18"/>
              </w:rPr>
              <w:t xml:space="preserve"> to </w:t>
            </w:r>
            <w:proofErr w:type="spellStart"/>
            <w:r w:rsidRPr="00CD583C">
              <w:rPr>
                <w:rFonts w:ascii="Times New Roman" w:hAnsi="Times New Roman"/>
                <w:sz w:val="18"/>
                <w:szCs w:val="18"/>
              </w:rPr>
              <w:t>work</w:t>
            </w:r>
            <w:proofErr w:type="spellEnd"/>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b/>
                <w:sz w:val="18"/>
                <w:szCs w:val="18"/>
              </w:rPr>
              <w:t xml:space="preserve">New </w:t>
            </w:r>
            <w:proofErr w:type="spellStart"/>
            <w:r w:rsidRPr="00CD583C">
              <w:rPr>
                <w:rFonts w:ascii="Times New Roman" w:hAnsi="Times New Roman"/>
                <w:b/>
                <w:sz w:val="18"/>
                <w:szCs w:val="18"/>
              </w:rPr>
              <w:t>formalities</w:t>
            </w:r>
            <w:proofErr w:type="spellEnd"/>
            <w:r w:rsidRPr="00CD583C">
              <w:rPr>
                <w:rFonts w:ascii="Times New Roman" w:hAnsi="Times New Roman"/>
                <w:b/>
                <w:sz w:val="18"/>
                <w:szCs w:val="18"/>
              </w:rPr>
              <w:t xml:space="preserve"> for </w:t>
            </w:r>
            <w:proofErr w:type="spellStart"/>
            <w:r w:rsidRPr="00CD583C">
              <w:rPr>
                <w:rFonts w:ascii="Times New Roman" w:hAnsi="Times New Roman"/>
                <w:b/>
                <w:sz w:val="18"/>
                <w:szCs w:val="18"/>
              </w:rPr>
              <w:t>checking</w:t>
            </w:r>
            <w:proofErr w:type="spellEnd"/>
            <w:r w:rsidRPr="00CD583C">
              <w:rPr>
                <w:rFonts w:ascii="Times New Roman" w:hAnsi="Times New Roman"/>
                <w:b/>
                <w:sz w:val="18"/>
                <w:szCs w:val="18"/>
              </w:rPr>
              <w:t xml:space="preserve"> ‘</w:t>
            </w:r>
            <w:proofErr w:type="spellStart"/>
            <w:r w:rsidRPr="00CD583C">
              <w:rPr>
                <w:rFonts w:ascii="Times New Roman" w:hAnsi="Times New Roman"/>
                <w:b/>
                <w:sz w:val="18"/>
                <w:szCs w:val="18"/>
              </w:rPr>
              <w:t>substantial</w:t>
            </w:r>
            <w:proofErr w:type="spellEnd"/>
            <w:r w:rsidRPr="00CD583C">
              <w:rPr>
                <w:rFonts w:ascii="Times New Roman" w:hAnsi="Times New Roman"/>
                <w:b/>
                <w:sz w:val="18"/>
                <w:szCs w:val="18"/>
              </w:rPr>
              <w:t xml:space="preserve">’ </w:t>
            </w:r>
            <w:proofErr w:type="spellStart"/>
            <w:r w:rsidRPr="00CD583C">
              <w:rPr>
                <w:rFonts w:ascii="Times New Roman" w:hAnsi="Times New Roman"/>
                <w:b/>
                <w:sz w:val="18"/>
                <w:szCs w:val="18"/>
              </w:rPr>
              <w:t>activities</w:t>
            </w:r>
            <w:proofErr w:type="spellEnd"/>
            <w:r w:rsidRPr="00CD583C">
              <w:rPr>
                <w:rFonts w:ascii="Times New Roman" w:hAnsi="Times New Roman"/>
                <w:b/>
                <w:sz w:val="18"/>
                <w:szCs w:val="18"/>
              </w:rPr>
              <w:t xml:space="preserve"> of </w:t>
            </w:r>
            <w:proofErr w:type="spellStart"/>
            <w:r w:rsidRPr="00CD583C">
              <w:rPr>
                <w:rFonts w:ascii="Times New Roman" w:hAnsi="Times New Roman"/>
                <w:b/>
                <w:sz w:val="18"/>
                <w:szCs w:val="18"/>
              </w:rPr>
              <w:t>companies</w:t>
            </w:r>
            <w:proofErr w:type="spellEnd"/>
            <w:r w:rsidRPr="00CD583C">
              <w:rPr>
                <w:rFonts w:ascii="Times New Roman" w:hAnsi="Times New Roman"/>
                <w:b/>
                <w:sz w:val="18"/>
                <w:szCs w:val="18"/>
              </w:rPr>
              <w:t>:</w:t>
            </w:r>
            <w:r w:rsidRPr="00CD583C">
              <w:rPr>
                <w:rFonts w:ascii="Times New Roman" w:hAnsi="Times New Roman"/>
                <w:sz w:val="18"/>
                <w:szCs w:val="18"/>
              </w:rPr>
              <w:t xml:space="preserve"> to </w:t>
            </w:r>
            <w:proofErr w:type="spellStart"/>
            <w:r w:rsidRPr="00CD583C">
              <w:rPr>
                <w:rFonts w:ascii="Times New Roman" w:hAnsi="Times New Roman"/>
                <w:sz w:val="18"/>
                <w:szCs w:val="18"/>
              </w:rPr>
              <w:t>provide</w:t>
            </w:r>
            <w:proofErr w:type="spellEnd"/>
            <w:r w:rsidRPr="00CD583C">
              <w:rPr>
                <w:rFonts w:ascii="Times New Roman" w:hAnsi="Times New Roman"/>
                <w:sz w:val="18"/>
                <w:szCs w:val="18"/>
              </w:rPr>
              <w:t xml:space="preserve"> to the labour </w:t>
            </w:r>
            <w:proofErr w:type="spellStart"/>
            <w:r w:rsidRPr="00CD583C">
              <w:rPr>
                <w:rFonts w:ascii="Times New Roman" w:hAnsi="Times New Roman"/>
                <w:sz w:val="18"/>
                <w:szCs w:val="18"/>
              </w:rPr>
              <w:t>inspectorate</w:t>
            </w:r>
            <w:proofErr w:type="spellEnd"/>
            <w:r w:rsidRPr="00CD583C">
              <w:rPr>
                <w:rFonts w:ascii="Times New Roman" w:hAnsi="Times New Roman"/>
                <w:sz w:val="18"/>
                <w:szCs w:val="18"/>
              </w:rPr>
              <w:t xml:space="preserve"> four new documents (documents </w:t>
            </w:r>
            <w:proofErr w:type="spellStart"/>
            <w:r w:rsidRPr="00CD583C">
              <w:rPr>
                <w:rFonts w:ascii="Times New Roman" w:hAnsi="Times New Roman"/>
                <w:sz w:val="18"/>
                <w:szCs w:val="18"/>
              </w:rPr>
              <w:t>that</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prove</w:t>
            </w:r>
            <w:proofErr w:type="spellEnd"/>
            <w:r w:rsidRPr="00CD583C">
              <w:rPr>
                <w:rFonts w:ascii="Times New Roman" w:hAnsi="Times New Roman"/>
                <w:sz w:val="18"/>
                <w:szCs w:val="18"/>
              </w:rPr>
              <w:t xml:space="preserve"> the </w:t>
            </w:r>
            <w:proofErr w:type="spellStart"/>
            <w:r w:rsidRPr="00CD583C">
              <w:rPr>
                <w:rFonts w:ascii="Times New Roman" w:hAnsi="Times New Roman"/>
                <w:sz w:val="18"/>
                <w:szCs w:val="18"/>
              </w:rPr>
              <w:t>payment</w:t>
            </w:r>
            <w:proofErr w:type="spellEnd"/>
            <w:r w:rsidRPr="00CD583C">
              <w:rPr>
                <w:rFonts w:ascii="Times New Roman" w:hAnsi="Times New Roman"/>
                <w:sz w:val="18"/>
                <w:szCs w:val="18"/>
              </w:rPr>
              <w:t xml:space="preserve"> of salaries, a record of </w:t>
            </w:r>
            <w:proofErr w:type="spellStart"/>
            <w:r w:rsidRPr="00CD583C">
              <w:rPr>
                <w:rFonts w:ascii="Times New Roman" w:hAnsi="Times New Roman"/>
                <w:sz w:val="18"/>
                <w:szCs w:val="18"/>
              </w:rPr>
              <w:t>hours</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worked</w:t>
            </w:r>
            <w:proofErr w:type="spellEnd"/>
            <w:r w:rsidRPr="00CD583C">
              <w:rPr>
                <w:rFonts w:ascii="Times New Roman" w:hAnsi="Times New Roman"/>
                <w:sz w:val="18"/>
                <w:szCs w:val="18"/>
              </w:rPr>
              <w:t xml:space="preserve">, the </w:t>
            </w:r>
            <w:proofErr w:type="spellStart"/>
            <w:r w:rsidRPr="00CD583C">
              <w:rPr>
                <w:rFonts w:ascii="Times New Roman" w:hAnsi="Times New Roman"/>
                <w:sz w:val="18"/>
                <w:szCs w:val="18"/>
              </w:rPr>
              <w:t>medical</w:t>
            </w:r>
            <w:proofErr w:type="spellEnd"/>
            <w:r w:rsidRPr="00CD583C">
              <w:rPr>
                <w:rFonts w:ascii="Times New Roman" w:hAnsi="Times New Roman"/>
                <w:sz w:val="18"/>
                <w:szCs w:val="18"/>
              </w:rPr>
              <w:t xml:space="preserve"> fitness </w:t>
            </w:r>
            <w:proofErr w:type="spellStart"/>
            <w:r w:rsidRPr="00CD583C">
              <w:rPr>
                <w:rFonts w:ascii="Times New Roman" w:hAnsi="Times New Roman"/>
                <w:sz w:val="18"/>
                <w:szCs w:val="18"/>
              </w:rPr>
              <w:t>assessment</w:t>
            </w:r>
            <w:proofErr w:type="spellEnd"/>
            <w:r w:rsidRPr="00CD583C">
              <w:rPr>
                <w:rFonts w:ascii="Times New Roman" w:hAnsi="Times New Roman"/>
                <w:sz w:val="18"/>
                <w:szCs w:val="18"/>
              </w:rPr>
              <w:t xml:space="preserve"> of the </w:t>
            </w:r>
            <w:proofErr w:type="spellStart"/>
            <w:r w:rsidRPr="00CD583C">
              <w:rPr>
                <w:rFonts w:ascii="Times New Roman" w:hAnsi="Times New Roman"/>
                <w:sz w:val="18"/>
                <w:szCs w:val="18"/>
              </w:rPr>
              <w:t>employee</w:t>
            </w:r>
            <w:proofErr w:type="spellEnd"/>
            <w:r w:rsidRPr="00CD583C">
              <w:rPr>
                <w:rFonts w:ascii="Times New Roman" w:hAnsi="Times New Roman"/>
                <w:sz w:val="18"/>
                <w:szCs w:val="18"/>
              </w:rPr>
              <w:t xml:space="preserve">, documents </w:t>
            </w:r>
            <w:proofErr w:type="spellStart"/>
            <w:r w:rsidRPr="00CD583C">
              <w:rPr>
                <w:rFonts w:ascii="Times New Roman" w:hAnsi="Times New Roman"/>
                <w:sz w:val="18"/>
                <w:szCs w:val="18"/>
              </w:rPr>
              <w:t>that</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prove</w:t>
            </w:r>
            <w:proofErr w:type="spellEnd"/>
            <w:r w:rsidRPr="00CD583C">
              <w:rPr>
                <w:rFonts w:ascii="Times New Roman" w:hAnsi="Times New Roman"/>
                <w:sz w:val="18"/>
                <w:szCs w:val="18"/>
              </w:rPr>
              <w:t xml:space="preserve"> the </w:t>
            </w:r>
            <w:r w:rsidR="00FD7C13">
              <w:rPr>
                <w:rFonts w:ascii="Times New Roman" w:hAnsi="Times New Roman"/>
                <w:sz w:val="18"/>
                <w:szCs w:val="18"/>
                <w:lang w:val="en-GB"/>
              </w:rPr>
              <w:t>legality</w:t>
            </w:r>
            <w:r w:rsidR="00FD7C13" w:rsidRPr="00CD583C">
              <w:rPr>
                <w:rFonts w:ascii="Times New Roman" w:hAnsi="Times New Roman"/>
                <w:sz w:val="18"/>
                <w:szCs w:val="18"/>
              </w:rPr>
              <w:t xml:space="preserve"> </w:t>
            </w:r>
            <w:r w:rsidRPr="00CD583C">
              <w:rPr>
                <w:rFonts w:ascii="Times New Roman" w:hAnsi="Times New Roman"/>
                <w:sz w:val="18"/>
                <w:szCs w:val="18"/>
              </w:rPr>
              <w:t xml:space="preserve">of </w:t>
            </w:r>
            <w:proofErr w:type="spellStart"/>
            <w:r w:rsidRPr="00CD583C">
              <w:rPr>
                <w:rFonts w:ascii="Times New Roman" w:hAnsi="Times New Roman"/>
                <w:sz w:val="18"/>
                <w:szCs w:val="18"/>
              </w:rPr>
              <w:t>posted</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stay</w:t>
            </w:r>
            <w:proofErr w:type="spellEnd"/>
            <w:r w:rsidRPr="00CD583C">
              <w:rPr>
                <w:rFonts w:ascii="Times New Roman" w:hAnsi="Times New Roman"/>
                <w:sz w:val="18"/>
                <w:szCs w:val="18"/>
              </w:rPr>
              <w:t xml:space="preserve"> in the </w:t>
            </w:r>
            <w:proofErr w:type="spellStart"/>
            <w:r w:rsidRPr="00CD583C">
              <w:rPr>
                <w:rFonts w:ascii="Times New Roman" w:hAnsi="Times New Roman"/>
                <w:sz w:val="18"/>
                <w:szCs w:val="18"/>
              </w:rPr>
              <w:t>Member</w:t>
            </w:r>
            <w:proofErr w:type="spellEnd"/>
            <w:r w:rsidRPr="00CD583C">
              <w:rPr>
                <w:rFonts w:ascii="Times New Roman" w:hAnsi="Times New Roman"/>
                <w:sz w:val="18"/>
                <w:szCs w:val="18"/>
              </w:rPr>
              <w:t xml:space="preserve"> State of the employer</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b/>
                <w:sz w:val="18"/>
                <w:szCs w:val="18"/>
              </w:rPr>
              <w:t>Sanctions:</w:t>
            </w:r>
            <w:r w:rsidRPr="00CD583C">
              <w:rPr>
                <w:rFonts w:ascii="Times New Roman" w:hAnsi="Times New Roman"/>
                <w:sz w:val="18"/>
                <w:szCs w:val="18"/>
              </w:rPr>
              <w:t xml:space="preserve"> Trade unions </w:t>
            </w:r>
            <w:proofErr w:type="spellStart"/>
            <w:r w:rsidRPr="00CD583C">
              <w:rPr>
                <w:rFonts w:ascii="Times New Roman" w:hAnsi="Times New Roman"/>
                <w:sz w:val="18"/>
                <w:szCs w:val="18"/>
              </w:rPr>
              <w:t>that</w:t>
            </w:r>
            <w:proofErr w:type="spellEnd"/>
            <w:r w:rsidRPr="00CD583C">
              <w:rPr>
                <w:rFonts w:ascii="Times New Roman" w:hAnsi="Times New Roman"/>
                <w:sz w:val="18"/>
                <w:szCs w:val="18"/>
              </w:rPr>
              <w:t xml:space="preserve"> are </w:t>
            </w:r>
            <w:proofErr w:type="spellStart"/>
            <w:r w:rsidRPr="00CD583C">
              <w:rPr>
                <w:rFonts w:ascii="Times New Roman" w:hAnsi="Times New Roman"/>
                <w:sz w:val="18"/>
                <w:szCs w:val="18"/>
              </w:rPr>
              <w:t>representative</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may</w:t>
            </w:r>
            <w:proofErr w:type="spellEnd"/>
            <w:r w:rsidRPr="00CD583C">
              <w:rPr>
                <w:rFonts w:ascii="Times New Roman" w:hAnsi="Times New Roman"/>
                <w:sz w:val="18"/>
                <w:szCs w:val="18"/>
              </w:rPr>
              <w:t xml:space="preserve"> issue </w:t>
            </w:r>
            <w:proofErr w:type="spellStart"/>
            <w:r w:rsidRPr="00CD583C">
              <w:rPr>
                <w:rFonts w:ascii="Times New Roman" w:hAnsi="Times New Roman"/>
                <w:sz w:val="18"/>
                <w:szCs w:val="18"/>
              </w:rPr>
              <w:t>any</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necessary</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legal</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proceedings</w:t>
            </w:r>
            <w:proofErr w:type="spellEnd"/>
            <w:r w:rsidRPr="00CD583C">
              <w:rPr>
                <w:rFonts w:ascii="Times New Roman" w:hAnsi="Times New Roman"/>
                <w:sz w:val="18"/>
                <w:szCs w:val="18"/>
              </w:rPr>
              <w:t xml:space="preserve"> on </w:t>
            </w:r>
            <w:proofErr w:type="spellStart"/>
            <w:r w:rsidRPr="00CD583C">
              <w:rPr>
                <w:rFonts w:ascii="Times New Roman" w:hAnsi="Times New Roman"/>
                <w:sz w:val="18"/>
                <w:szCs w:val="18"/>
              </w:rPr>
              <w:t>behalf</w:t>
            </w:r>
            <w:proofErr w:type="spellEnd"/>
            <w:r w:rsidRPr="00CD583C">
              <w:rPr>
                <w:rFonts w:ascii="Times New Roman" w:hAnsi="Times New Roman"/>
                <w:sz w:val="18"/>
                <w:szCs w:val="18"/>
              </w:rPr>
              <w:t xml:space="preserve"> of an </w:t>
            </w:r>
            <w:proofErr w:type="spellStart"/>
            <w:r w:rsidRPr="00CD583C">
              <w:rPr>
                <w:rFonts w:ascii="Times New Roman" w:hAnsi="Times New Roman"/>
                <w:sz w:val="18"/>
                <w:szCs w:val="18"/>
              </w:rPr>
              <w:t>employee</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with</w:t>
            </w:r>
            <w:proofErr w:type="spellEnd"/>
            <w:r w:rsidRPr="00CD583C">
              <w:rPr>
                <w:rFonts w:ascii="Times New Roman" w:hAnsi="Times New Roman"/>
                <w:sz w:val="18"/>
                <w:szCs w:val="18"/>
              </w:rPr>
              <w:t xml:space="preserve"> his agreement). A </w:t>
            </w:r>
            <w:proofErr w:type="spellStart"/>
            <w:r w:rsidRPr="00CD583C">
              <w:rPr>
                <w:rFonts w:ascii="Times New Roman" w:hAnsi="Times New Roman"/>
                <w:sz w:val="18"/>
                <w:szCs w:val="18"/>
              </w:rPr>
              <w:t>posted</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worker</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will</w:t>
            </w:r>
            <w:proofErr w:type="spellEnd"/>
            <w:r w:rsidRPr="00CD583C">
              <w:rPr>
                <w:rFonts w:ascii="Times New Roman" w:hAnsi="Times New Roman"/>
                <w:sz w:val="18"/>
                <w:szCs w:val="18"/>
              </w:rPr>
              <w:t xml:space="preserve"> have an </w:t>
            </w:r>
            <w:proofErr w:type="spellStart"/>
            <w:r w:rsidRPr="00CD583C">
              <w:rPr>
                <w:rFonts w:ascii="Times New Roman" w:hAnsi="Times New Roman"/>
                <w:sz w:val="18"/>
                <w:szCs w:val="18"/>
              </w:rPr>
              <w:t>easier</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access</w:t>
            </w:r>
            <w:proofErr w:type="spellEnd"/>
            <w:r w:rsidRPr="00CD583C">
              <w:rPr>
                <w:rFonts w:ascii="Times New Roman" w:hAnsi="Times New Roman"/>
                <w:sz w:val="18"/>
                <w:szCs w:val="18"/>
              </w:rPr>
              <w:t xml:space="preserve"> to the court in Luxembourg if his employer </w:t>
            </w:r>
            <w:proofErr w:type="spellStart"/>
            <w:r w:rsidRPr="00CD583C">
              <w:rPr>
                <w:rFonts w:ascii="Times New Roman" w:hAnsi="Times New Roman"/>
                <w:sz w:val="18"/>
                <w:szCs w:val="18"/>
              </w:rPr>
              <w:t>failed</w:t>
            </w:r>
            <w:proofErr w:type="spellEnd"/>
            <w:r w:rsidRPr="00CD583C">
              <w:rPr>
                <w:rFonts w:ascii="Times New Roman" w:hAnsi="Times New Roman"/>
                <w:sz w:val="18"/>
                <w:szCs w:val="18"/>
              </w:rPr>
              <w:t xml:space="preserve"> to respect </w:t>
            </w:r>
            <w:proofErr w:type="spellStart"/>
            <w:r w:rsidRPr="00CD583C">
              <w:rPr>
                <w:rFonts w:ascii="Times New Roman" w:hAnsi="Times New Roman"/>
                <w:sz w:val="18"/>
                <w:szCs w:val="18"/>
              </w:rPr>
              <w:t>legal</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commitments</w:t>
            </w:r>
            <w:proofErr w:type="spellEnd"/>
            <w:r w:rsidRPr="00CD583C">
              <w:rPr>
                <w:rFonts w:ascii="Times New Roman" w:hAnsi="Times New Roman"/>
                <w:sz w:val="18"/>
                <w:szCs w:val="18"/>
              </w:rPr>
              <w:t>.</w:t>
            </w:r>
          </w:p>
          <w:p w:rsidR="007C6EBC" w:rsidRPr="00CD583C" w:rsidRDefault="007C6EBC" w:rsidP="007C6EBC">
            <w:pPr>
              <w:spacing w:before="60" w:after="60" w:line="276" w:lineRule="auto"/>
              <w:rPr>
                <w:rFonts w:ascii="Times New Roman" w:hAnsi="Times New Roman"/>
                <w:sz w:val="18"/>
                <w:szCs w:val="18"/>
                <w:lang w:val="en-GB"/>
              </w:rPr>
            </w:pPr>
            <w:proofErr w:type="spellStart"/>
            <w:r w:rsidRPr="00CD583C">
              <w:rPr>
                <w:rFonts w:ascii="Times New Roman" w:hAnsi="Times New Roman"/>
                <w:b/>
                <w:bCs/>
                <w:sz w:val="18"/>
                <w:szCs w:val="18"/>
              </w:rPr>
              <w:t>Mutual</w:t>
            </w:r>
            <w:proofErr w:type="spellEnd"/>
            <w:r w:rsidRPr="00CD583C">
              <w:rPr>
                <w:rFonts w:ascii="Times New Roman" w:hAnsi="Times New Roman"/>
                <w:b/>
                <w:bCs/>
                <w:sz w:val="18"/>
                <w:szCs w:val="18"/>
              </w:rPr>
              <w:t xml:space="preserve"> assistance and recognition, </w:t>
            </w:r>
            <w:proofErr w:type="spellStart"/>
            <w:r w:rsidRPr="00CD583C">
              <w:rPr>
                <w:rFonts w:ascii="Times New Roman" w:hAnsi="Times New Roman"/>
                <w:b/>
                <w:bCs/>
                <w:sz w:val="18"/>
                <w:szCs w:val="18"/>
              </w:rPr>
              <w:t>Request</w:t>
            </w:r>
            <w:proofErr w:type="spellEnd"/>
            <w:r w:rsidRPr="00CD583C">
              <w:rPr>
                <w:rFonts w:ascii="Times New Roman" w:hAnsi="Times New Roman"/>
                <w:b/>
                <w:bCs/>
                <w:sz w:val="18"/>
                <w:szCs w:val="18"/>
              </w:rPr>
              <w:t xml:space="preserve"> for </w:t>
            </w:r>
            <w:proofErr w:type="spellStart"/>
            <w:r w:rsidRPr="00CD583C">
              <w:rPr>
                <w:rFonts w:ascii="Times New Roman" w:hAnsi="Times New Roman"/>
                <w:b/>
                <w:bCs/>
                <w:sz w:val="18"/>
                <w:szCs w:val="18"/>
              </w:rPr>
              <w:t>recovery</w:t>
            </w:r>
            <w:proofErr w:type="spellEnd"/>
            <w:r w:rsidRPr="00CD583C">
              <w:rPr>
                <w:rFonts w:ascii="Times New Roman" w:hAnsi="Times New Roman"/>
                <w:b/>
                <w:bCs/>
                <w:sz w:val="18"/>
                <w:szCs w:val="18"/>
              </w:rPr>
              <w:t xml:space="preserve"> or notification, Grounds for </w:t>
            </w:r>
            <w:proofErr w:type="spellStart"/>
            <w:r w:rsidRPr="00CD583C">
              <w:rPr>
                <w:rFonts w:ascii="Times New Roman" w:hAnsi="Times New Roman"/>
                <w:b/>
                <w:bCs/>
                <w:sz w:val="18"/>
                <w:szCs w:val="18"/>
              </w:rPr>
              <w:t>refusal</w:t>
            </w:r>
            <w:proofErr w:type="spellEnd"/>
            <w:r w:rsidRPr="00CD583C">
              <w:rPr>
                <w:rFonts w:ascii="Times New Roman" w:hAnsi="Times New Roman"/>
                <w:b/>
                <w:bCs/>
                <w:sz w:val="18"/>
                <w:szCs w:val="18"/>
              </w:rPr>
              <w:t xml:space="preserve">, </w:t>
            </w:r>
            <w:proofErr w:type="spellStart"/>
            <w:r w:rsidRPr="00CD583C">
              <w:rPr>
                <w:rFonts w:ascii="Times New Roman" w:hAnsi="Times New Roman"/>
                <w:b/>
                <w:bCs/>
                <w:sz w:val="18"/>
                <w:szCs w:val="18"/>
              </w:rPr>
              <w:t>Costs</w:t>
            </w:r>
            <w:proofErr w:type="spellEnd"/>
            <w:r w:rsidR="006C7C01">
              <w:rPr>
                <w:rFonts w:ascii="Times New Roman" w:hAnsi="Times New Roman"/>
                <w:b/>
                <w:bCs/>
                <w:sz w:val="18"/>
                <w:szCs w:val="18"/>
                <w:lang w:val="en-GB"/>
              </w:rPr>
              <w:t>:</w:t>
            </w:r>
            <w:r w:rsidRPr="00CD583C">
              <w:rPr>
                <w:rFonts w:ascii="Times New Roman" w:hAnsi="Times New Roman"/>
                <w:b/>
                <w:bCs/>
                <w:sz w:val="18"/>
                <w:szCs w:val="18"/>
              </w:rPr>
              <w:t xml:space="preserve"> </w:t>
            </w:r>
            <w:r w:rsidRPr="00CD583C">
              <w:rPr>
                <w:rFonts w:ascii="Times New Roman" w:hAnsi="Times New Roman"/>
                <w:sz w:val="18"/>
                <w:szCs w:val="18"/>
              </w:rPr>
              <w:t xml:space="preserve">the </w:t>
            </w:r>
            <w:proofErr w:type="spellStart"/>
            <w:r w:rsidRPr="00CD583C">
              <w:rPr>
                <w:rFonts w:ascii="Times New Roman" w:hAnsi="Times New Roman"/>
                <w:sz w:val="18"/>
                <w:szCs w:val="18"/>
              </w:rPr>
              <w:t>draft</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law</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contains</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implementation</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measures</w:t>
            </w:r>
            <w:proofErr w:type="spellEnd"/>
            <w:r w:rsidRPr="00CD583C">
              <w:rPr>
                <w:rFonts w:ascii="Times New Roman" w:hAnsi="Times New Roman"/>
                <w:sz w:val="18"/>
                <w:szCs w:val="18"/>
              </w:rPr>
              <w:t xml:space="preserve"> for </w:t>
            </w:r>
            <w:proofErr w:type="spellStart"/>
            <w:r w:rsidRPr="00CD583C">
              <w:rPr>
                <w:rFonts w:ascii="Times New Roman" w:hAnsi="Times New Roman"/>
                <w:sz w:val="18"/>
                <w:szCs w:val="18"/>
              </w:rPr>
              <w:t>these</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different</w:t>
            </w:r>
            <w:proofErr w:type="spellEnd"/>
            <w:r w:rsidRPr="00CD583C">
              <w:rPr>
                <w:rFonts w:ascii="Times New Roman" w:hAnsi="Times New Roman"/>
                <w:sz w:val="18"/>
                <w:szCs w:val="18"/>
              </w:rPr>
              <w:t xml:space="preserve"> points (article 16 to 19 of the directive).</w:t>
            </w:r>
          </w:p>
        </w:tc>
        <w:tc>
          <w:tcPr>
            <w:tcW w:w="5812" w:type="dxa"/>
          </w:tcPr>
          <w:p w:rsidR="007C6EBC" w:rsidRPr="00475D05" w:rsidRDefault="007C6EBC" w:rsidP="007C6EBC">
            <w:pPr>
              <w:numPr>
                <w:ilvl w:val="0"/>
                <w:numId w:val="1"/>
              </w:numPr>
              <w:spacing w:before="60" w:after="60" w:line="276" w:lineRule="auto"/>
              <w:ind w:hanging="357"/>
              <w:rPr>
                <w:rFonts w:ascii="Times New Roman" w:eastAsia="Times New Roman" w:hAnsi="Times New Roman"/>
                <w:color w:val="002060"/>
                <w:sz w:val="18"/>
                <w:szCs w:val="18"/>
                <w:lang w:val="en-GB"/>
              </w:rPr>
            </w:pPr>
            <w:r w:rsidRPr="00475D05">
              <w:rPr>
                <w:rFonts w:ascii="Times New Roman" w:eastAsia="Times New Roman" w:hAnsi="Times New Roman"/>
                <w:color w:val="002060"/>
                <w:sz w:val="18"/>
                <w:szCs w:val="18"/>
                <w:lang w:val="en-GB"/>
              </w:rPr>
              <w:t xml:space="preserve">The process involves several advisory </w:t>
            </w:r>
            <w:r w:rsidR="00992C74" w:rsidRPr="00CD583C">
              <w:rPr>
                <w:rFonts w:ascii="Times New Roman" w:eastAsia="Times New Roman" w:hAnsi="Times New Roman"/>
                <w:color w:val="002060"/>
                <w:sz w:val="18"/>
                <w:szCs w:val="18"/>
              </w:rPr>
              <w:t>bodies,</w:t>
            </w:r>
            <w:r w:rsidRPr="00475D05">
              <w:rPr>
                <w:rFonts w:ascii="Times New Roman" w:eastAsia="Times New Roman" w:hAnsi="Times New Roman"/>
                <w:color w:val="002060"/>
                <w:sz w:val="18"/>
                <w:szCs w:val="18"/>
                <w:lang w:val="en-GB"/>
              </w:rPr>
              <w:t xml:space="preserve"> including the Chamber of Employees and the Chamber of Commerce and Chamber of Trades. According to a government announcement, </w:t>
            </w:r>
            <w:r w:rsidR="00FD7C13">
              <w:rPr>
                <w:rFonts w:ascii="Times New Roman" w:eastAsia="Times New Roman" w:hAnsi="Times New Roman"/>
                <w:color w:val="002060"/>
                <w:sz w:val="18"/>
                <w:szCs w:val="18"/>
                <w:lang w:val="en-GB"/>
              </w:rPr>
              <w:t>‘</w:t>
            </w:r>
            <w:r w:rsidRPr="00475D05">
              <w:rPr>
                <w:rFonts w:ascii="Times New Roman" w:eastAsia="Times New Roman" w:hAnsi="Times New Roman"/>
                <w:color w:val="002060"/>
                <w:sz w:val="18"/>
                <w:szCs w:val="18"/>
                <w:lang w:val="en-GB"/>
              </w:rPr>
              <w:t>The bill aims to prevent, avoid and combat any violation and any circumvention of the applicable rules on this issue</w:t>
            </w:r>
            <w:r w:rsidR="00FD7C13">
              <w:rPr>
                <w:rFonts w:ascii="Times New Roman" w:eastAsia="Times New Roman" w:hAnsi="Times New Roman"/>
                <w:color w:val="002060"/>
                <w:sz w:val="18"/>
                <w:szCs w:val="18"/>
                <w:lang w:val="en-GB"/>
              </w:rPr>
              <w:t>’</w:t>
            </w:r>
            <w:r w:rsidR="00FD7C13" w:rsidRPr="00475D05">
              <w:rPr>
                <w:rFonts w:ascii="Times New Roman" w:eastAsia="Times New Roman" w:hAnsi="Times New Roman"/>
                <w:color w:val="002060"/>
                <w:sz w:val="18"/>
                <w:szCs w:val="18"/>
                <w:lang w:val="en-GB"/>
              </w:rPr>
              <w:t>.</w:t>
            </w:r>
          </w:p>
          <w:p w:rsidR="007C6EBC" w:rsidRPr="00475D05" w:rsidRDefault="007C6EBC" w:rsidP="007C6EBC">
            <w:pPr>
              <w:numPr>
                <w:ilvl w:val="0"/>
                <w:numId w:val="1"/>
              </w:numPr>
              <w:spacing w:before="60" w:after="60" w:line="276" w:lineRule="auto"/>
              <w:ind w:hanging="357"/>
              <w:rPr>
                <w:rFonts w:ascii="Times New Roman" w:eastAsia="Times New Roman" w:hAnsi="Times New Roman"/>
                <w:i/>
                <w:color w:val="002060"/>
                <w:sz w:val="18"/>
                <w:szCs w:val="18"/>
                <w:lang w:val="en-GB"/>
              </w:rPr>
            </w:pPr>
            <w:r w:rsidRPr="00475D05">
              <w:rPr>
                <w:rFonts w:ascii="Times New Roman" w:eastAsia="Times New Roman" w:hAnsi="Times New Roman"/>
                <w:i/>
                <w:color w:val="002060"/>
                <w:sz w:val="18"/>
                <w:szCs w:val="18"/>
                <w:lang w:val="en-GB"/>
              </w:rPr>
              <w:t>NB Luxembourg changed legislation in 2010 to comply with a decision of the European Court of Justice C-319/06 of the 19 June 2008, invalidating some provisions of the 2002 transposition law implementing the Directive 96/71.</w:t>
            </w:r>
          </w:p>
        </w:tc>
      </w:tr>
      <w:tr w:rsidR="007C6EBC" w:rsidRPr="00CD583C" w:rsidTr="00475D05">
        <w:tc>
          <w:tcPr>
            <w:tcW w:w="959" w:type="dxa"/>
            <w:tcBorders>
              <w:bottom w:val="single" w:sz="4" w:space="0" w:color="auto"/>
            </w:tcBorders>
          </w:tcPr>
          <w:p w:rsidR="007C6EBC" w:rsidRPr="00475D05" w:rsidRDefault="007C6EBC" w:rsidP="007C6EBC">
            <w:pPr>
              <w:spacing w:before="60" w:after="60" w:line="276" w:lineRule="auto"/>
              <w:rPr>
                <w:rFonts w:ascii="Times New Roman" w:hAnsi="Times New Roman"/>
                <w:b/>
                <w:color w:val="002060"/>
                <w:sz w:val="18"/>
                <w:szCs w:val="18"/>
                <w:lang w:val="en-GB"/>
              </w:rPr>
            </w:pPr>
            <w:r w:rsidRPr="00475D05">
              <w:rPr>
                <w:rFonts w:ascii="Times New Roman" w:hAnsi="Times New Roman"/>
                <w:b/>
                <w:color w:val="002060"/>
                <w:sz w:val="18"/>
                <w:szCs w:val="18"/>
                <w:lang w:val="en-GB"/>
              </w:rPr>
              <w:t>NO</w:t>
            </w:r>
          </w:p>
        </w:tc>
        <w:tc>
          <w:tcPr>
            <w:tcW w:w="2126" w:type="dxa"/>
            <w:tcBorders>
              <w:bottom w:val="single" w:sz="4" w:space="0" w:color="auto"/>
            </w:tcBorders>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1)</w:t>
            </w:r>
            <w:r w:rsidR="00FD7C1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Working environment Act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2)</w:t>
            </w:r>
            <w:r w:rsidR="00FD7C13">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Administrative regulation concerning posted workers</w:t>
            </w:r>
          </w:p>
        </w:tc>
        <w:tc>
          <w:tcPr>
            <w:tcW w:w="1134" w:type="dxa"/>
            <w:tcBorders>
              <w:bottom w:val="single" w:sz="4" w:space="0" w:color="auto"/>
            </w:tcBorders>
          </w:tcPr>
          <w:p w:rsidR="007C6EBC" w:rsidRPr="00475D05" w:rsidRDefault="007C6EBC" w:rsidP="007C6EBC">
            <w:pPr>
              <w:spacing w:before="60" w:after="60" w:line="276" w:lineRule="auto"/>
              <w:rPr>
                <w:rFonts w:ascii="Times New Roman" w:hAnsi="Times New Roman"/>
                <w:color w:val="002060"/>
                <w:sz w:val="16"/>
                <w:szCs w:val="16"/>
                <w:lang w:val="en-GB"/>
              </w:rPr>
            </w:pPr>
            <w:r w:rsidRPr="00475D05">
              <w:rPr>
                <w:rFonts w:ascii="Times New Roman" w:hAnsi="Times New Roman"/>
                <w:sz w:val="16"/>
                <w:szCs w:val="16"/>
                <w:lang w:val="en-GB"/>
              </w:rPr>
              <w:lastRenderedPageBreak/>
              <w:t xml:space="preserve">No final date of transposition </w:t>
            </w:r>
            <w:r w:rsidRPr="00475D05">
              <w:rPr>
                <w:rFonts w:ascii="Times New Roman" w:hAnsi="Times New Roman"/>
                <w:sz w:val="16"/>
                <w:szCs w:val="16"/>
                <w:lang w:val="en-GB"/>
              </w:rPr>
              <w:lastRenderedPageBreak/>
              <w:t>set</w:t>
            </w:r>
          </w:p>
        </w:tc>
        <w:tc>
          <w:tcPr>
            <w:tcW w:w="1228" w:type="dxa"/>
            <w:tcBorders>
              <w:bottom w:val="single" w:sz="4" w:space="0" w:color="auto"/>
            </w:tcBorders>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lastRenderedPageBreak/>
              <w:t>31.01.16</w:t>
            </w:r>
          </w:p>
        </w:tc>
        <w:tc>
          <w:tcPr>
            <w:tcW w:w="4536" w:type="dxa"/>
            <w:tcBorders>
              <w:bottom w:val="single" w:sz="4" w:space="0" w:color="auto"/>
            </w:tcBorders>
          </w:tcPr>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*Revision of Labour inspectorate role and competences, </w:t>
            </w:r>
            <w:r w:rsidR="00FD7C13">
              <w:rPr>
                <w:rFonts w:ascii="Times New Roman" w:hAnsi="Times New Roman"/>
                <w:color w:val="002060"/>
                <w:sz w:val="18"/>
                <w:szCs w:val="18"/>
                <w:lang w:val="en-GB"/>
              </w:rPr>
              <w:t>with regard to</w:t>
            </w:r>
            <w:r w:rsidR="00FD7C13" w:rsidRPr="00475D05">
              <w:rPr>
                <w:rFonts w:ascii="Times New Roman" w:hAnsi="Times New Roman"/>
                <w:color w:val="002060"/>
                <w:sz w:val="18"/>
                <w:szCs w:val="18"/>
                <w:lang w:val="en-GB"/>
              </w:rPr>
              <w:t xml:space="preserve"> </w:t>
            </w:r>
            <w:r w:rsidRPr="00475D05">
              <w:rPr>
                <w:rFonts w:ascii="Times New Roman" w:hAnsi="Times New Roman"/>
                <w:color w:val="002060"/>
                <w:sz w:val="18"/>
                <w:szCs w:val="18"/>
                <w:lang w:val="en-GB"/>
              </w:rPr>
              <w:t xml:space="preserve">facilitation of cross border cooperation, </w:t>
            </w:r>
            <w:r w:rsidRPr="00475D05">
              <w:rPr>
                <w:rFonts w:ascii="Times New Roman" w:hAnsi="Times New Roman"/>
                <w:color w:val="002060"/>
                <w:sz w:val="18"/>
                <w:szCs w:val="18"/>
                <w:lang w:val="en-GB"/>
              </w:rPr>
              <w:lastRenderedPageBreak/>
              <w:t>instructing companies to provide pay slips, enforcement of economic administrative sanctions;</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*many aspects of regulation included in the Directive are already part of the Norwegian regulation, for ex</w:t>
            </w:r>
            <w:r w:rsidR="00FD7C13">
              <w:rPr>
                <w:rFonts w:ascii="Times New Roman" w:hAnsi="Times New Roman"/>
                <w:color w:val="002060"/>
                <w:sz w:val="18"/>
                <w:szCs w:val="18"/>
                <w:lang w:val="en-GB"/>
              </w:rPr>
              <w:t>ample</w:t>
            </w:r>
            <w:r w:rsidRPr="00475D05">
              <w:rPr>
                <w:rFonts w:ascii="Times New Roman" w:hAnsi="Times New Roman"/>
                <w:color w:val="002060"/>
                <w:sz w:val="18"/>
                <w:szCs w:val="18"/>
                <w:lang w:val="en-GB"/>
              </w:rPr>
              <w:t xml:space="preserve"> joint liability;</w:t>
            </w:r>
          </w:p>
          <w:p w:rsidR="007C6EBC" w:rsidRPr="00475D05" w:rsidRDefault="007C6EBC" w:rsidP="007C6EBC">
            <w:pPr>
              <w:spacing w:before="60" w:after="60" w:line="276" w:lineRule="auto"/>
              <w:rPr>
                <w:rFonts w:ascii="Times New Roman" w:hAnsi="Times New Roman"/>
                <w:color w:val="002060"/>
                <w:sz w:val="18"/>
                <w:szCs w:val="18"/>
                <w:lang w:val="en-GB"/>
              </w:rPr>
            </w:pPr>
            <w:r w:rsidRPr="00475D05">
              <w:rPr>
                <w:rFonts w:ascii="Times New Roman" w:hAnsi="Times New Roman"/>
                <w:color w:val="002060"/>
                <w:sz w:val="18"/>
                <w:szCs w:val="18"/>
                <w:lang w:val="en-GB"/>
              </w:rPr>
              <w:t xml:space="preserve">*new regulation needed and proposed by the </w:t>
            </w:r>
            <w:r w:rsidR="00FD7C13" w:rsidRPr="00CD583C">
              <w:rPr>
                <w:rFonts w:ascii="Times New Roman" w:hAnsi="Times New Roman"/>
                <w:color w:val="002060"/>
                <w:sz w:val="18"/>
                <w:szCs w:val="18"/>
              </w:rPr>
              <w:t>Ministry</w:t>
            </w:r>
            <w:r w:rsidRPr="00475D05">
              <w:rPr>
                <w:rFonts w:ascii="Times New Roman" w:hAnsi="Times New Roman"/>
                <w:color w:val="002060"/>
                <w:sz w:val="18"/>
                <w:szCs w:val="18"/>
                <w:lang w:val="en-GB"/>
              </w:rPr>
              <w:t>:</w:t>
            </w:r>
          </w:p>
          <w:p w:rsidR="007C6EBC" w:rsidRPr="00475D05" w:rsidRDefault="007C6EBC" w:rsidP="007C6EBC">
            <w:pPr>
              <w:numPr>
                <w:ilvl w:val="0"/>
                <w:numId w:val="2"/>
              </w:numPr>
              <w:spacing w:before="60" w:after="60" w:line="276" w:lineRule="auto"/>
              <w:contextualSpacing/>
              <w:rPr>
                <w:rFonts w:ascii="Times New Roman" w:eastAsia="Times New Roman" w:hAnsi="Times New Roman" w:cs="Arial"/>
                <w:color w:val="000000"/>
                <w:sz w:val="18"/>
                <w:szCs w:val="18"/>
                <w:lang w:val="en-GB" w:eastAsia="en-IE"/>
              </w:rPr>
            </w:pPr>
            <w:r w:rsidRPr="00475D05">
              <w:rPr>
                <w:rFonts w:ascii="Times New Roman" w:eastAsia="Times New Roman" w:hAnsi="Times New Roman" w:cs="Arial"/>
                <w:color w:val="000000"/>
                <w:sz w:val="18"/>
                <w:szCs w:val="18"/>
                <w:lang w:val="en-GB" w:eastAsia="en-IE"/>
              </w:rPr>
              <w:t>Describing</w:t>
            </w:r>
            <w:r w:rsidR="00CD583C">
              <w:rPr>
                <w:rFonts w:ascii="Times New Roman" w:eastAsia="Times New Roman" w:hAnsi="Times New Roman" w:cs="Arial"/>
                <w:color w:val="000000"/>
                <w:sz w:val="18"/>
                <w:szCs w:val="18"/>
                <w:lang w:val="en-GB" w:eastAsia="en-IE"/>
              </w:rPr>
              <w:t xml:space="preserve"> </w:t>
            </w:r>
            <w:r w:rsidRPr="00475D05">
              <w:rPr>
                <w:rFonts w:ascii="Times New Roman" w:eastAsia="Times New Roman" w:hAnsi="Times New Roman" w:cs="Arial"/>
                <w:color w:val="000000"/>
                <w:sz w:val="18"/>
                <w:szCs w:val="18"/>
                <w:lang w:val="en-GB" w:eastAsia="en-IE"/>
              </w:rPr>
              <w:t>the elements that should be used to define whether a worker is posted or not</w:t>
            </w:r>
          </w:p>
          <w:p w:rsidR="007C6EBC" w:rsidRPr="00475D05" w:rsidRDefault="007C6EBC" w:rsidP="007C6EBC">
            <w:pPr>
              <w:numPr>
                <w:ilvl w:val="0"/>
                <w:numId w:val="2"/>
              </w:numPr>
              <w:spacing w:before="60" w:after="60" w:line="276" w:lineRule="auto"/>
              <w:contextualSpacing/>
              <w:rPr>
                <w:rFonts w:ascii="Times New Roman" w:eastAsia="Times New Roman" w:hAnsi="Times New Roman" w:cs="Arial"/>
                <w:color w:val="000000"/>
                <w:sz w:val="18"/>
                <w:szCs w:val="18"/>
                <w:lang w:val="en-GB" w:eastAsia="en-IE"/>
              </w:rPr>
            </w:pPr>
            <w:r w:rsidRPr="00475D05">
              <w:rPr>
                <w:rFonts w:ascii="Times New Roman" w:eastAsia="Times New Roman" w:hAnsi="Times New Roman" w:cs="Arial"/>
                <w:color w:val="000000"/>
                <w:sz w:val="18"/>
                <w:szCs w:val="18"/>
                <w:lang w:val="en-GB" w:eastAsia="en-IE"/>
              </w:rPr>
              <w:t xml:space="preserve">Protection </w:t>
            </w:r>
            <w:r w:rsidR="00926175">
              <w:rPr>
                <w:rFonts w:ascii="Times New Roman" w:eastAsia="Times New Roman" w:hAnsi="Times New Roman" w:cs="Arial"/>
                <w:color w:val="000000"/>
                <w:sz w:val="18"/>
                <w:szCs w:val="18"/>
                <w:lang w:val="en-GB" w:eastAsia="en-IE"/>
              </w:rPr>
              <w:t>from</w:t>
            </w:r>
            <w:r w:rsidR="00926175" w:rsidRPr="00475D05">
              <w:rPr>
                <w:rFonts w:ascii="Times New Roman" w:eastAsia="Times New Roman" w:hAnsi="Times New Roman" w:cs="Arial"/>
                <w:color w:val="000000"/>
                <w:sz w:val="18"/>
                <w:szCs w:val="18"/>
                <w:lang w:val="en-GB" w:eastAsia="en-IE"/>
              </w:rPr>
              <w:t xml:space="preserve"> </w:t>
            </w:r>
            <w:r w:rsidRPr="00475D05">
              <w:rPr>
                <w:rFonts w:ascii="Times New Roman" w:eastAsia="Times New Roman" w:hAnsi="Times New Roman" w:cs="Arial"/>
                <w:color w:val="000000"/>
                <w:sz w:val="18"/>
                <w:szCs w:val="18"/>
                <w:lang w:val="en-GB" w:eastAsia="en-IE"/>
              </w:rPr>
              <w:t>retaliation</w:t>
            </w:r>
            <w:r w:rsidR="00CD583C">
              <w:rPr>
                <w:rFonts w:ascii="Times New Roman" w:eastAsia="Times New Roman" w:hAnsi="Times New Roman" w:cs="Arial"/>
                <w:color w:val="000000"/>
                <w:sz w:val="18"/>
                <w:szCs w:val="18"/>
                <w:lang w:val="en-GB" w:eastAsia="en-IE"/>
              </w:rPr>
              <w:t xml:space="preserve"> </w:t>
            </w:r>
            <w:r w:rsidR="00FD7C13">
              <w:rPr>
                <w:rFonts w:ascii="Times New Roman" w:eastAsia="Times New Roman" w:hAnsi="Times New Roman" w:cs="Arial"/>
                <w:color w:val="000000"/>
                <w:sz w:val="18"/>
                <w:szCs w:val="18"/>
                <w:lang w:val="en-GB" w:eastAsia="en-IE"/>
              </w:rPr>
              <w:t>against</w:t>
            </w:r>
            <w:r w:rsidR="00FD7C13" w:rsidRPr="00475D05">
              <w:rPr>
                <w:rFonts w:ascii="Times New Roman" w:eastAsia="Times New Roman" w:hAnsi="Times New Roman" w:cs="Arial"/>
                <w:color w:val="000000"/>
                <w:sz w:val="18"/>
                <w:szCs w:val="18"/>
                <w:lang w:val="en-GB" w:eastAsia="en-IE"/>
              </w:rPr>
              <w:t xml:space="preserve"> </w:t>
            </w:r>
            <w:r w:rsidRPr="00475D05">
              <w:rPr>
                <w:rFonts w:ascii="Times New Roman" w:eastAsia="Times New Roman" w:hAnsi="Times New Roman" w:cs="Arial"/>
                <w:color w:val="000000"/>
                <w:sz w:val="18"/>
                <w:szCs w:val="18"/>
                <w:lang w:val="en-GB" w:eastAsia="en-IE"/>
              </w:rPr>
              <w:t xml:space="preserve">the posted workers taking action in order to claim their rights from their employer </w:t>
            </w:r>
          </w:p>
          <w:p w:rsidR="007C6EBC" w:rsidRPr="00475D05" w:rsidRDefault="007C6EBC" w:rsidP="007C6EBC">
            <w:pPr>
              <w:numPr>
                <w:ilvl w:val="0"/>
                <w:numId w:val="2"/>
              </w:numPr>
              <w:spacing w:before="60" w:after="60" w:line="276" w:lineRule="auto"/>
              <w:contextualSpacing/>
              <w:rPr>
                <w:rFonts w:ascii="Times New Roman" w:eastAsia="Times New Roman" w:hAnsi="Times New Roman" w:cs="Arial"/>
                <w:color w:val="000000"/>
                <w:sz w:val="18"/>
                <w:szCs w:val="18"/>
                <w:lang w:val="en-GB" w:eastAsia="en-IE"/>
              </w:rPr>
            </w:pPr>
            <w:r w:rsidRPr="00475D05">
              <w:rPr>
                <w:rFonts w:ascii="Times New Roman" w:eastAsia="Times New Roman" w:hAnsi="Times New Roman" w:cs="Arial"/>
                <w:color w:val="000000"/>
                <w:sz w:val="18"/>
                <w:szCs w:val="18"/>
                <w:lang w:val="en-GB" w:eastAsia="en-IE"/>
              </w:rPr>
              <w:t>Preventing employers from disproportionate reduction of wages for payments of rent for housing.</w:t>
            </w:r>
          </w:p>
          <w:p w:rsidR="007C6EBC" w:rsidRPr="00475D05" w:rsidRDefault="007C6EBC" w:rsidP="007C6EBC">
            <w:pPr>
              <w:numPr>
                <w:ilvl w:val="0"/>
                <w:numId w:val="2"/>
              </w:numPr>
              <w:spacing w:before="60" w:after="60" w:line="276" w:lineRule="auto"/>
              <w:contextualSpacing/>
              <w:rPr>
                <w:rFonts w:ascii="Times New Roman" w:eastAsia="Times New Roman" w:hAnsi="Times New Roman" w:cs="Arial"/>
                <w:color w:val="000000"/>
                <w:sz w:val="18"/>
                <w:szCs w:val="18"/>
                <w:lang w:val="en-GB" w:eastAsia="en-IE"/>
              </w:rPr>
            </w:pPr>
            <w:r w:rsidRPr="00475D05">
              <w:rPr>
                <w:rFonts w:ascii="Times New Roman" w:eastAsia="Times New Roman" w:hAnsi="Times New Roman" w:cs="Arial"/>
                <w:color w:val="000000"/>
                <w:sz w:val="18"/>
                <w:szCs w:val="18"/>
                <w:lang w:val="en-GB" w:eastAsia="en-IE"/>
              </w:rPr>
              <w:t>Promoting the use of IMI.</w:t>
            </w:r>
          </w:p>
          <w:p w:rsidR="007C6EBC" w:rsidRPr="00475D05" w:rsidRDefault="007C6EBC" w:rsidP="007C6EBC">
            <w:pPr>
              <w:spacing w:before="60" w:after="60" w:line="276" w:lineRule="auto"/>
              <w:rPr>
                <w:rFonts w:ascii="Times New Roman" w:hAnsi="Times New Roman"/>
                <w:color w:val="002060"/>
                <w:sz w:val="18"/>
                <w:szCs w:val="18"/>
                <w:lang w:val="en-GB"/>
              </w:rPr>
            </w:pPr>
          </w:p>
        </w:tc>
        <w:tc>
          <w:tcPr>
            <w:tcW w:w="5812" w:type="dxa"/>
            <w:tcBorders>
              <w:bottom w:val="single" w:sz="4" w:space="0" w:color="auto"/>
            </w:tcBorders>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lastRenderedPageBreak/>
              <w:t xml:space="preserve">*The directive has not formally been included in the EEA agreement. This must be decided by the EEA committee before it can be implemented into </w:t>
            </w:r>
            <w:r w:rsidRPr="00475D05">
              <w:rPr>
                <w:rFonts w:ascii="Times New Roman" w:hAnsi="Times New Roman"/>
                <w:sz w:val="18"/>
                <w:szCs w:val="18"/>
                <w:lang w:val="en-GB"/>
              </w:rPr>
              <w:lastRenderedPageBreak/>
              <w:t>Norwegian law.</w:t>
            </w:r>
            <w:r w:rsidR="00CD583C">
              <w:rPr>
                <w:rFonts w:ascii="Times New Roman" w:hAnsi="Times New Roman"/>
                <w:sz w:val="18"/>
                <w:szCs w:val="18"/>
                <w:lang w:val="en-GB"/>
              </w:rPr>
              <w:t xml:space="preserve"> </w:t>
            </w:r>
          </w:p>
          <w:p w:rsidR="007C6EBC" w:rsidRPr="00475D05" w:rsidRDefault="007C6EBC" w:rsidP="007C6EBC">
            <w:pPr>
              <w:spacing w:before="60" w:after="60" w:line="276" w:lineRule="auto"/>
              <w:rPr>
                <w:rFonts w:ascii="Times New Roman" w:hAnsi="Times New Roman"/>
                <w:color w:val="4F81BD" w:themeColor="accent1"/>
                <w:sz w:val="18"/>
                <w:szCs w:val="18"/>
                <w:lang w:val="en-GB"/>
              </w:rPr>
            </w:pPr>
            <w:r w:rsidRPr="00475D05">
              <w:rPr>
                <w:rFonts w:ascii="Times New Roman" w:hAnsi="Times New Roman"/>
                <w:sz w:val="18"/>
                <w:szCs w:val="18"/>
                <w:lang w:val="en-GB"/>
              </w:rPr>
              <w:t xml:space="preserve">1) The bill was sent </w:t>
            </w:r>
            <w:r w:rsidR="00FD7C13">
              <w:rPr>
                <w:rFonts w:ascii="Times New Roman" w:hAnsi="Times New Roman"/>
                <w:sz w:val="18"/>
                <w:szCs w:val="18"/>
                <w:lang w:val="en-GB"/>
              </w:rPr>
              <w:t>for</w:t>
            </w:r>
            <w:r w:rsidR="00FD7C13" w:rsidRPr="00475D05">
              <w:rPr>
                <w:rFonts w:ascii="Times New Roman" w:hAnsi="Times New Roman"/>
                <w:sz w:val="18"/>
                <w:szCs w:val="18"/>
                <w:lang w:val="en-GB"/>
              </w:rPr>
              <w:t xml:space="preserve"> </w:t>
            </w:r>
            <w:r w:rsidRPr="00475D05">
              <w:rPr>
                <w:rFonts w:ascii="Times New Roman" w:hAnsi="Times New Roman"/>
                <w:sz w:val="18"/>
                <w:szCs w:val="18"/>
                <w:lang w:val="en-GB"/>
              </w:rPr>
              <w:t>consultation in January, with a deadline in April.</w:t>
            </w:r>
            <w:r w:rsidRPr="00475D05">
              <w:rPr>
                <w:rFonts w:ascii="Times New Roman" w:hAnsi="Times New Roman"/>
                <w:color w:val="4F81BD" w:themeColor="accent1"/>
                <w:sz w:val="18"/>
                <w:szCs w:val="18"/>
                <w:lang w:val="en-GB"/>
              </w:rPr>
              <w:t xml:space="preserve"> </w:t>
            </w:r>
            <w:r w:rsidRPr="00475D05">
              <w:rPr>
                <w:rFonts w:ascii="Times New Roman" w:hAnsi="Times New Roman"/>
                <w:i/>
                <w:sz w:val="18"/>
                <w:szCs w:val="18"/>
                <w:lang w:val="en-GB"/>
              </w:rPr>
              <w:t xml:space="preserve">Bill </w:t>
            </w:r>
            <w:r w:rsidR="00FD7C13" w:rsidRPr="00CD583C">
              <w:rPr>
                <w:rFonts w:ascii="Times New Roman" w:hAnsi="Times New Roman"/>
                <w:i/>
                <w:sz w:val="18"/>
                <w:szCs w:val="18"/>
              </w:rPr>
              <w:t xml:space="preserve">in </w:t>
            </w:r>
            <w:r w:rsidRPr="00475D05">
              <w:rPr>
                <w:rFonts w:ascii="Times New Roman" w:hAnsi="Times New Roman"/>
                <w:i/>
                <w:sz w:val="18"/>
                <w:szCs w:val="18"/>
                <w:lang w:val="en-GB"/>
              </w:rPr>
              <w:t xml:space="preserve">Norwegian </w:t>
            </w:r>
            <w:hyperlink r:id="rId18" w:history="1">
              <w:r w:rsidRPr="00475D05">
                <w:rPr>
                  <w:rFonts w:ascii="Times New Roman" w:hAnsi="Times New Roman"/>
                  <w:color w:val="0000FF"/>
                  <w:sz w:val="18"/>
                  <w:szCs w:val="18"/>
                  <w:u w:val="single"/>
                  <w:lang w:val="en-GB"/>
                </w:rPr>
                <w:t>https://www.regjeringen.no/contentassets/90acc7bcb2794d428f0bded1558e90b8/hoeringsnotat_130116_-if.pdf</w:t>
              </w:r>
            </w:hyperlink>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2) Administrative regulation</w:t>
            </w:r>
          </w:p>
          <w:p w:rsidR="007C6EBC" w:rsidRPr="00475D05" w:rsidRDefault="007C6EBC" w:rsidP="007C6EBC">
            <w:pPr>
              <w:spacing w:before="60" w:after="60" w:line="276" w:lineRule="auto"/>
              <w:rPr>
                <w:rFonts w:ascii="Times New Roman" w:hAnsi="Times New Roman"/>
                <w:color w:val="4F81BD" w:themeColor="accent1"/>
                <w:sz w:val="18"/>
                <w:szCs w:val="18"/>
                <w:lang w:val="en-GB"/>
              </w:rPr>
            </w:pPr>
            <w:r w:rsidRPr="00475D05">
              <w:rPr>
                <w:rFonts w:ascii="Times New Roman" w:hAnsi="Times New Roman"/>
                <w:i/>
                <w:sz w:val="18"/>
                <w:szCs w:val="18"/>
                <w:lang w:val="en-GB"/>
              </w:rPr>
              <w:t xml:space="preserve">The proposal in Norwegian </w:t>
            </w:r>
            <w:hyperlink r:id="rId19" w:history="1">
              <w:r w:rsidRPr="00475D05">
                <w:rPr>
                  <w:rFonts w:ascii="Times New Roman" w:hAnsi="Times New Roman"/>
                  <w:color w:val="0000FF"/>
                  <w:sz w:val="18"/>
                  <w:szCs w:val="18"/>
                  <w:u w:val="single"/>
                  <w:lang w:val="en-GB"/>
                </w:rPr>
                <w:t>https://www.regjeringen.no/contentassets/90acc7bcb2794d428f0bded1558e90b8/hoeringsnotat_130116_-if.pdf</w:t>
              </w:r>
            </w:hyperlink>
          </w:p>
          <w:p w:rsidR="007C6EBC" w:rsidRPr="00475D05" w:rsidRDefault="007C6EBC" w:rsidP="007C6EBC">
            <w:pPr>
              <w:spacing w:before="60" w:after="60" w:line="276" w:lineRule="auto"/>
              <w:rPr>
                <w:rFonts w:ascii="Times New Roman" w:eastAsia="Times New Roman" w:hAnsi="Times New Roman" w:cs="Arial"/>
                <w:color w:val="000000"/>
                <w:sz w:val="18"/>
                <w:szCs w:val="18"/>
                <w:lang w:val="en-GB" w:eastAsia="en-IE"/>
              </w:rPr>
            </w:pPr>
            <w:r w:rsidRPr="00475D05">
              <w:rPr>
                <w:rFonts w:ascii="Times New Roman" w:hAnsi="Times New Roman"/>
                <w:color w:val="4F81BD" w:themeColor="accent1"/>
                <w:sz w:val="18"/>
                <w:szCs w:val="18"/>
                <w:lang w:val="en-GB"/>
              </w:rPr>
              <w:t>*</w:t>
            </w:r>
            <w:r w:rsidRPr="00475D05">
              <w:rPr>
                <w:rFonts w:ascii="Times New Roman" w:eastAsia="Times New Roman" w:hAnsi="Times New Roman" w:cs="Arial"/>
                <w:color w:val="000000"/>
                <w:sz w:val="18"/>
                <w:szCs w:val="18"/>
                <w:lang w:val="en-GB" w:eastAsia="en-IE"/>
              </w:rPr>
              <w:t xml:space="preserve"> The Ministry announces that </w:t>
            </w:r>
            <w:r w:rsidR="00CC3992">
              <w:rPr>
                <w:rFonts w:ascii="Times New Roman" w:eastAsia="Times New Roman" w:hAnsi="Times New Roman" w:cs="Arial"/>
                <w:color w:val="000000"/>
                <w:sz w:val="18"/>
                <w:szCs w:val="18"/>
                <w:lang w:val="en-GB" w:eastAsia="en-IE"/>
              </w:rPr>
              <w:t xml:space="preserve">at </w:t>
            </w:r>
            <w:r w:rsidRPr="00475D05">
              <w:rPr>
                <w:rFonts w:ascii="Times New Roman" w:eastAsia="Times New Roman" w:hAnsi="Times New Roman" w:cs="Arial"/>
                <w:color w:val="000000"/>
                <w:sz w:val="18"/>
                <w:szCs w:val="18"/>
                <w:lang w:val="en-GB" w:eastAsia="en-IE"/>
              </w:rPr>
              <w:t xml:space="preserve">a later stage </w:t>
            </w:r>
            <w:r w:rsidR="00CC3992">
              <w:rPr>
                <w:rFonts w:ascii="Times New Roman" w:eastAsia="Times New Roman" w:hAnsi="Times New Roman" w:cs="Arial"/>
                <w:color w:val="000000"/>
                <w:sz w:val="18"/>
                <w:szCs w:val="18"/>
                <w:lang w:val="en-GB" w:eastAsia="en-IE"/>
              </w:rPr>
              <w:t xml:space="preserve">it </w:t>
            </w:r>
            <w:r w:rsidRPr="00475D05">
              <w:rPr>
                <w:rFonts w:ascii="Times New Roman" w:eastAsia="Times New Roman" w:hAnsi="Times New Roman" w:cs="Arial"/>
                <w:color w:val="000000"/>
                <w:sz w:val="18"/>
                <w:szCs w:val="18"/>
                <w:lang w:val="en-GB" w:eastAsia="en-IE"/>
              </w:rPr>
              <w:t>might propose rules that require service providers to register and to have a local representative.</w:t>
            </w:r>
          </w:p>
          <w:p w:rsidR="007C6EBC" w:rsidRPr="00475D05" w:rsidRDefault="007C6EBC" w:rsidP="007C6EBC">
            <w:pPr>
              <w:spacing w:before="60" w:after="60" w:line="276" w:lineRule="auto"/>
              <w:rPr>
                <w:rFonts w:ascii="Times New Roman" w:eastAsia="Times New Roman" w:hAnsi="Times New Roman" w:cs="Arial"/>
                <w:color w:val="000000"/>
                <w:sz w:val="18"/>
                <w:szCs w:val="18"/>
                <w:lang w:val="en-GB" w:eastAsia="en-IE"/>
              </w:rPr>
            </w:pPr>
            <w:r w:rsidRPr="00475D05">
              <w:rPr>
                <w:rFonts w:ascii="Times New Roman" w:eastAsia="Times New Roman" w:hAnsi="Times New Roman" w:cs="Arial"/>
                <w:color w:val="000000"/>
                <w:sz w:val="18"/>
                <w:szCs w:val="18"/>
                <w:lang w:val="en-GB" w:eastAsia="en-IE"/>
              </w:rPr>
              <w:t xml:space="preserve">*Employer organisations </w:t>
            </w:r>
            <w:r w:rsidR="00CC3992">
              <w:rPr>
                <w:rFonts w:ascii="Times New Roman" w:eastAsia="Times New Roman" w:hAnsi="Times New Roman" w:cs="Arial"/>
                <w:color w:val="000000"/>
                <w:sz w:val="18"/>
                <w:szCs w:val="18"/>
                <w:lang w:val="en-GB" w:eastAsia="en-IE"/>
              </w:rPr>
              <w:t xml:space="preserve">are </w:t>
            </w:r>
            <w:r w:rsidRPr="00475D05">
              <w:rPr>
                <w:rFonts w:ascii="Times New Roman" w:eastAsia="Times New Roman" w:hAnsi="Times New Roman" w:cs="Arial"/>
                <w:color w:val="000000"/>
                <w:sz w:val="18"/>
                <w:szCs w:val="18"/>
                <w:lang w:val="en-GB" w:eastAsia="en-IE"/>
              </w:rPr>
              <w:t>not in favour of a legal delimitation of posted workers; do not support obligation for service provider to register or to have documentation in Norway / LO (TU) supports the proposals asking for further regulations</w:t>
            </w:r>
          </w:p>
          <w:p w:rsidR="007C6EBC" w:rsidRPr="00475D05" w:rsidRDefault="007C6EBC" w:rsidP="007C6EBC">
            <w:pPr>
              <w:spacing w:before="60" w:after="60" w:line="276" w:lineRule="auto"/>
              <w:rPr>
                <w:rFonts w:ascii="Times New Roman" w:hAnsi="Times New Roman"/>
                <w:color w:val="4F81BD" w:themeColor="accent1"/>
                <w:sz w:val="18"/>
                <w:szCs w:val="18"/>
                <w:lang w:val="en-GB"/>
              </w:rPr>
            </w:pPr>
            <w:r w:rsidRPr="00475D05">
              <w:rPr>
                <w:rFonts w:ascii="Times New Roman" w:eastAsia="Times New Roman" w:hAnsi="Times New Roman" w:cs="Arial"/>
                <w:color w:val="000000"/>
                <w:sz w:val="18"/>
                <w:szCs w:val="18"/>
                <w:lang w:val="en-GB" w:eastAsia="en-IE"/>
              </w:rPr>
              <w:t xml:space="preserve">*Labour inspectorate in favour of the proposals, stresses the </w:t>
            </w:r>
            <w:r w:rsidR="004571B0">
              <w:rPr>
                <w:rFonts w:ascii="Times New Roman" w:eastAsia="Times New Roman" w:hAnsi="Times New Roman" w:cs="Arial"/>
                <w:color w:val="000000"/>
                <w:sz w:val="18"/>
                <w:szCs w:val="18"/>
                <w:lang w:val="en-GB" w:eastAsia="en-IE"/>
              </w:rPr>
              <w:t>problem</w:t>
            </w:r>
            <w:r w:rsidR="004571B0" w:rsidRPr="00475D05">
              <w:rPr>
                <w:rFonts w:ascii="Times New Roman" w:eastAsia="Times New Roman" w:hAnsi="Times New Roman" w:cs="Arial"/>
                <w:color w:val="000000"/>
                <w:sz w:val="18"/>
                <w:szCs w:val="18"/>
                <w:lang w:val="en-GB" w:eastAsia="en-IE"/>
              </w:rPr>
              <w:t xml:space="preserve"> </w:t>
            </w:r>
            <w:r w:rsidRPr="00475D05">
              <w:rPr>
                <w:rFonts w:ascii="Times New Roman" w:eastAsia="Times New Roman" w:hAnsi="Times New Roman" w:cs="Arial"/>
                <w:color w:val="000000"/>
                <w:sz w:val="18"/>
                <w:szCs w:val="18"/>
                <w:lang w:val="en-GB" w:eastAsia="en-IE"/>
              </w:rPr>
              <w:t>of ‘double contract’ and argues that there is a need to have access to the original documents.</w:t>
            </w:r>
          </w:p>
          <w:p w:rsidR="007C6EBC" w:rsidRPr="00475D05" w:rsidRDefault="007C6EBC" w:rsidP="007C6EBC">
            <w:pPr>
              <w:spacing w:before="60" w:after="60" w:line="276" w:lineRule="auto"/>
              <w:rPr>
                <w:rFonts w:ascii="Times New Roman" w:hAnsi="Times New Roman"/>
                <w:color w:val="002060"/>
                <w:sz w:val="18"/>
                <w:szCs w:val="18"/>
                <w:lang w:val="en-GB"/>
              </w:rPr>
            </w:pPr>
          </w:p>
        </w:tc>
      </w:tr>
    </w:tbl>
    <w:p w:rsidR="007C6EBC" w:rsidRPr="00475D05" w:rsidRDefault="007C6EBC" w:rsidP="007C6EBC">
      <w:pPr>
        <w:spacing w:before="60" w:after="60" w:line="240" w:lineRule="auto"/>
        <w:rPr>
          <w:rFonts w:ascii="Times New Roman" w:hAnsi="Times New Roman"/>
        </w:rPr>
      </w:pPr>
      <w:r w:rsidRPr="00475D05">
        <w:rPr>
          <w:rFonts w:ascii="Times New Roman" w:hAnsi="Times New Roman"/>
        </w:rPr>
        <w:lastRenderedPageBreak/>
        <w:br w:type="page"/>
      </w:r>
    </w:p>
    <w:tbl>
      <w:tblPr>
        <w:tblStyle w:val="TableGrid"/>
        <w:tblW w:w="16181" w:type="dxa"/>
        <w:tblLayout w:type="fixed"/>
        <w:tblLook w:val="04A0" w:firstRow="1" w:lastRow="0" w:firstColumn="1" w:lastColumn="0" w:noHBand="0" w:noVBand="1"/>
      </w:tblPr>
      <w:tblGrid>
        <w:gridCol w:w="1105"/>
        <w:gridCol w:w="2035"/>
        <w:gridCol w:w="1559"/>
        <w:gridCol w:w="1560"/>
        <w:gridCol w:w="3946"/>
        <w:gridCol w:w="5409"/>
        <w:gridCol w:w="567"/>
      </w:tblGrid>
      <w:tr w:rsidR="007C6EBC" w:rsidRPr="00CD583C" w:rsidTr="00475D05">
        <w:tc>
          <w:tcPr>
            <w:tcW w:w="16181" w:type="dxa"/>
            <w:gridSpan w:val="7"/>
            <w:tcBorders>
              <w:top w:val="nil"/>
              <w:left w:val="nil"/>
              <w:bottom w:val="nil"/>
              <w:right w:val="nil"/>
            </w:tcBorders>
          </w:tcPr>
          <w:p w:rsidR="007C6EBC" w:rsidRPr="00475D05" w:rsidRDefault="007C6EBC" w:rsidP="007C6EBC">
            <w:pPr>
              <w:spacing w:before="60" w:after="60" w:line="276" w:lineRule="auto"/>
              <w:jc w:val="center"/>
              <w:rPr>
                <w:rFonts w:ascii="Times New Roman" w:hAnsi="Times New Roman"/>
                <w:lang w:val="en-GB"/>
              </w:rPr>
            </w:pPr>
          </w:p>
          <w:p w:rsidR="007C6EBC" w:rsidRPr="00475D05" w:rsidRDefault="007C6EBC" w:rsidP="007C6EBC">
            <w:pPr>
              <w:spacing w:before="60" w:after="60" w:line="276" w:lineRule="auto"/>
              <w:jc w:val="center"/>
              <w:rPr>
                <w:rFonts w:ascii="Times New Roman" w:hAnsi="Times New Roman"/>
                <w:lang w:val="en-GB"/>
              </w:rPr>
            </w:pPr>
          </w:p>
          <w:p w:rsidR="007C6EBC" w:rsidRPr="00475D05" w:rsidRDefault="00032E6E" w:rsidP="00475D05">
            <w:pPr>
              <w:pStyle w:val="Heading1"/>
              <w:outlineLvl w:val="0"/>
              <w:rPr>
                <w:b w:val="0"/>
                <w:lang w:val="en-GB"/>
              </w:rPr>
            </w:pPr>
            <w:r w:rsidRPr="00475D05">
              <w:rPr>
                <w:lang w:val="en-GB"/>
              </w:rPr>
              <w:t xml:space="preserve">AT </w:t>
            </w:r>
            <w:r w:rsidR="007C6EBC" w:rsidRPr="00475D05">
              <w:rPr>
                <w:lang w:val="en-GB"/>
              </w:rPr>
              <w:t xml:space="preserve">DRAFT (as </w:t>
            </w:r>
            <w:r w:rsidRPr="00475D05">
              <w:rPr>
                <w:lang w:val="en-GB"/>
              </w:rPr>
              <w:t>at</w:t>
            </w:r>
            <w:r w:rsidR="007C6EBC" w:rsidRPr="00475D05">
              <w:rPr>
                <w:lang w:val="en-GB"/>
              </w:rPr>
              <w:t xml:space="preserve"> August 2016)</w:t>
            </w:r>
          </w:p>
          <w:p w:rsidR="007C6EBC" w:rsidRPr="00475D05" w:rsidRDefault="007C6EBC" w:rsidP="007C6EBC">
            <w:pPr>
              <w:spacing w:before="60" w:after="60" w:line="276" w:lineRule="auto"/>
              <w:rPr>
                <w:rFonts w:ascii="Times New Roman" w:hAnsi="Times New Roman"/>
                <w:sz w:val="18"/>
                <w:szCs w:val="18"/>
                <w:lang w:val="en-GB"/>
              </w:rPr>
            </w:pPr>
          </w:p>
        </w:tc>
      </w:tr>
      <w:tr w:rsidR="007C6EBC" w:rsidRPr="00CD583C" w:rsidTr="00475D05">
        <w:trPr>
          <w:gridAfter w:val="1"/>
          <w:wAfter w:w="567" w:type="dxa"/>
        </w:trPr>
        <w:tc>
          <w:tcPr>
            <w:tcW w:w="1105"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16"/>
                <w:szCs w:val="16"/>
                <w:lang w:val="en-GB"/>
              </w:rPr>
            </w:pPr>
            <w:r w:rsidRPr="00475D05">
              <w:rPr>
                <w:rFonts w:ascii="Times New Roman" w:hAnsi="Times New Roman"/>
                <w:b/>
                <w:sz w:val="16"/>
                <w:szCs w:val="16"/>
                <w:lang w:val="en-GB"/>
              </w:rPr>
              <w:t>COUNTRY</w:t>
            </w:r>
          </w:p>
        </w:tc>
        <w:tc>
          <w:tcPr>
            <w:tcW w:w="2035"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20"/>
                <w:szCs w:val="20"/>
                <w:lang w:val="en-GB"/>
              </w:rPr>
            </w:pPr>
            <w:r w:rsidRPr="00475D05">
              <w:rPr>
                <w:rFonts w:ascii="Times New Roman" w:hAnsi="Times New Roman"/>
                <w:b/>
                <w:sz w:val="18"/>
                <w:szCs w:val="18"/>
                <w:lang w:val="en-GB"/>
              </w:rPr>
              <w:t>TRANSPOSITION:</w:t>
            </w:r>
            <w:r w:rsidRPr="00475D05">
              <w:rPr>
                <w:rFonts w:ascii="Times New Roman" w:hAnsi="Times New Roman"/>
                <w:b/>
                <w:sz w:val="20"/>
                <w:szCs w:val="20"/>
                <w:lang w:val="en-GB"/>
              </w:rPr>
              <w:t xml:space="preserve"> </w:t>
            </w:r>
            <w:r w:rsidRPr="00475D05">
              <w:rPr>
                <w:rFonts w:ascii="Times New Roman" w:hAnsi="Times New Roman"/>
                <w:b/>
                <w:sz w:val="16"/>
                <w:szCs w:val="16"/>
                <w:lang w:val="en-GB"/>
              </w:rPr>
              <w:t>instrument/nature</w:t>
            </w:r>
          </w:p>
        </w:tc>
        <w:tc>
          <w:tcPr>
            <w:tcW w:w="1559"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18"/>
                <w:szCs w:val="18"/>
                <w:lang w:val="en-GB"/>
              </w:rPr>
            </w:pPr>
            <w:r w:rsidRPr="00475D05">
              <w:rPr>
                <w:rFonts w:ascii="Times New Roman" w:hAnsi="Times New Roman"/>
                <w:b/>
                <w:sz w:val="18"/>
                <w:szCs w:val="18"/>
                <w:lang w:val="en-GB"/>
              </w:rPr>
              <w:t>DATE</w:t>
            </w:r>
          </w:p>
          <w:p w:rsidR="007C6EBC" w:rsidRPr="00475D05" w:rsidRDefault="007C6EBC" w:rsidP="007C6EBC">
            <w:pPr>
              <w:spacing w:before="60" w:after="60" w:line="276" w:lineRule="auto"/>
              <w:jc w:val="center"/>
              <w:rPr>
                <w:rFonts w:ascii="Times New Roman" w:hAnsi="Times New Roman"/>
                <w:b/>
                <w:sz w:val="16"/>
                <w:szCs w:val="16"/>
                <w:lang w:val="en-GB"/>
              </w:rPr>
            </w:pPr>
            <w:r w:rsidRPr="00475D05">
              <w:rPr>
                <w:rFonts w:ascii="Times New Roman" w:hAnsi="Times New Roman"/>
                <w:b/>
                <w:sz w:val="16"/>
                <w:szCs w:val="16"/>
                <w:lang w:val="en-GB"/>
              </w:rPr>
              <w:t>Into force</w:t>
            </w:r>
          </w:p>
        </w:tc>
        <w:tc>
          <w:tcPr>
            <w:tcW w:w="1560"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Attempt/</w:t>
            </w:r>
          </w:p>
          <w:p w:rsidR="007C6EBC" w:rsidRPr="00475D05" w:rsidRDefault="007C6EBC" w:rsidP="007C6EBC">
            <w:pPr>
              <w:spacing w:before="60" w:after="60" w:line="276" w:lineRule="auto"/>
              <w:jc w:val="center"/>
              <w:rPr>
                <w:rFonts w:ascii="Times New Roman" w:hAnsi="Times New Roman"/>
                <w:b/>
                <w:caps/>
                <w:sz w:val="16"/>
                <w:szCs w:val="16"/>
                <w:lang w:val="en-GB"/>
              </w:rPr>
            </w:pPr>
            <w:r w:rsidRPr="00475D05">
              <w:rPr>
                <w:rFonts w:ascii="Times New Roman" w:hAnsi="Times New Roman"/>
                <w:b/>
                <w:caps/>
                <w:sz w:val="16"/>
                <w:szCs w:val="16"/>
                <w:lang w:val="en-GB"/>
              </w:rPr>
              <w:t>Draft?</w:t>
            </w:r>
          </w:p>
        </w:tc>
        <w:tc>
          <w:tcPr>
            <w:tcW w:w="3946"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Key features</w:t>
            </w:r>
          </w:p>
        </w:tc>
        <w:tc>
          <w:tcPr>
            <w:tcW w:w="5409"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Comments</w:t>
            </w: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BE</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Pre-draft law 04.05.16</w:t>
            </w:r>
          </w:p>
        </w:tc>
        <w:tc>
          <w:tcPr>
            <w:tcW w:w="3946" w:type="dxa"/>
          </w:tcPr>
          <w:p w:rsidR="007C6EBC" w:rsidRPr="00475D05" w:rsidRDefault="00926175"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Advi</w:t>
            </w:r>
            <w:r>
              <w:rPr>
                <w:rFonts w:ascii="Times New Roman" w:hAnsi="Times New Roman"/>
                <w:sz w:val="18"/>
                <w:szCs w:val="18"/>
                <w:lang w:val="en-GB"/>
              </w:rPr>
              <w:t>c</w:t>
            </w:r>
            <w:r w:rsidRPr="00475D05">
              <w:rPr>
                <w:rFonts w:ascii="Times New Roman" w:hAnsi="Times New Roman"/>
                <w:sz w:val="18"/>
                <w:szCs w:val="18"/>
                <w:lang w:val="en-GB"/>
              </w:rPr>
              <w:t xml:space="preserve">e </w:t>
            </w:r>
            <w:r w:rsidR="007C6EBC" w:rsidRPr="00475D05">
              <w:rPr>
                <w:rFonts w:ascii="Times New Roman" w:hAnsi="Times New Roman"/>
                <w:sz w:val="18"/>
                <w:szCs w:val="18"/>
                <w:lang w:val="en-GB"/>
              </w:rPr>
              <w:t>of the national Labour Council:</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-transposition of </w:t>
            </w:r>
            <w:proofErr w:type="spellStart"/>
            <w:r w:rsidRPr="00475D05">
              <w:rPr>
                <w:rFonts w:ascii="Times New Roman" w:hAnsi="Times New Roman"/>
                <w:sz w:val="18"/>
                <w:szCs w:val="18"/>
                <w:lang w:val="en-GB"/>
              </w:rPr>
              <w:t>Koelzsch</w:t>
            </w:r>
            <w:proofErr w:type="spellEnd"/>
            <w:r w:rsidRPr="00475D05">
              <w:rPr>
                <w:rFonts w:ascii="Times New Roman" w:hAnsi="Times New Roman"/>
                <w:sz w:val="18"/>
                <w:szCs w:val="18"/>
                <w:lang w:val="en-GB"/>
              </w:rPr>
              <w:t xml:space="preserve"> decision in the transport sector;</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-to include maximum duration of posting</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w:t>
            </w:r>
            <w:r w:rsidR="004571B0">
              <w:rPr>
                <w:rFonts w:ascii="Times New Roman" w:hAnsi="Times New Roman"/>
                <w:sz w:val="18"/>
                <w:szCs w:val="18"/>
                <w:lang w:val="en-GB"/>
              </w:rPr>
              <w:t xml:space="preserve">problem of </w:t>
            </w:r>
            <w:r w:rsidRPr="00475D05">
              <w:rPr>
                <w:rFonts w:ascii="Times New Roman" w:hAnsi="Times New Roman"/>
                <w:sz w:val="18"/>
                <w:szCs w:val="18"/>
                <w:lang w:val="en-GB"/>
              </w:rPr>
              <w:t>how to control ‘substantial activities</w:t>
            </w:r>
            <w:r w:rsidR="004571B0">
              <w:rPr>
                <w:rFonts w:ascii="Times New Roman" w:hAnsi="Times New Roman"/>
                <w:sz w:val="18"/>
                <w:szCs w:val="18"/>
                <w:lang w:val="en-GB"/>
              </w:rPr>
              <w:t>’</w:t>
            </w:r>
            <w:r w:rsidRPr="00475D05">
              <w:rPr>
                <w:rFonts w:ascii="Times New Roman" w:hAnsi="Times New Roman"/>
                <w:sz w:val="18"/>
                <w:szCs w:val="18"/>
                <w:lang w:val="en-GB"/>
              </w:rPr>
              <w:t xml:space="preserve"> in the home country</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-need to better inform foreign companies</w:t>
            </w:r>
          </w:p>
          <w:p w:rsidR="007C6EBC" w:rsidRPr="00475D05" w:rsidRDefault="007C6EBC" w:rsidP="007C6EBC">
            <w:pPr>
              <w:spacing w:before="60" w:after="60" w:line="276" w:lineRule="auto"/>
              <w:rPr>
                <w:rFonts w:ascii="Times New Roman" w:hAnsi="Times New Roman"/>
                <w:sz w:val="18"/>
                <w:szCs w:val="18"/>
                <w:lang w:val="en-GB"/>
              </w:rPr>
            </w:pP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Split opinions on</w:t>
            </w:r>
            <w:r w:rsidR="00926175">
              <w:rPr>
                <w:rFonts w:ascii="Times New Roman" w:hAnsi="Times New Roman"/>
                <w:sz w:val="18"/>
                <w:szCs w:val="18"/>
                <w:lang w:val="en-GB"/>
              </w:rPr>
              <w:t xml:space="preserve"> </w:t>
            </w:r>
            <w:r w:rsidRPr="00475D05">
              <w:rPr>
                <w:rFonts w:ascii="Times New Roman" w:hAnsi="Times New Roman"/>
                <w:sz w:val="18"/>
                <w:szCs w:val="18"/>
                <w:lang w:val="en-GB"/>
              </w:rPr>
              <w:t xml:space="preserve">joint liability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Social partners’ </w:t>
            </w:r>
            <w:r w:rsidR="00926175">
              <w:rPr>
                <w:rFonts w:ascii="Times New Roman" w:hAnsi="Times New Roman"/>
                <w:sz w:val="18"/>
                <w:szCs w:val="18"/>
                <w:lang w:val="en-GB"/>
              </w:rPr>
              <w:t>a</w:t>
            </w:r>
            <w:r w:rsidR="00926175" w:rsidRPr="00475D05">
              <w:rPr>
                <w:rFonts w:ascii="Times New Roman" w:hAnsi="Times New Roman"/>
                <w:sz w:val="18"/>
                <w:szCs w:val="18"/>
                <w:lang w:val="en-GB"/>
              </w:rPr>
              <w:t xml:space="preserve">utonomous </w:t>
            </w:r>
            <w:r w:rsidRPr="00475D05">
              <w:rPr>
                <w:rFonts w:ascii="Times New Roman" w:hAnsi="Times New Roman"/>
                <w:sz w:val="18"/>
                <w:szCs w:val="18"/>
                <w:lang w:val="en-GB"/>
              </w:rPr>
              <w:t xml:space="preserve">right to start a </w:t>
            </w:r>
            <w:r w:rsidR="00992C74">
              <w:rPr>
                <w:rFonts w:ascii="Times New Roman" w:hAnsi="Times New Roman"/>
                <w:sz w:val="18"/>
                <w:szCs w:val="18"/>
                <w:lang w:val="en-GB"/>
              </w:rPr>
              <w:t>c</w:t>
            </w:r>
            <w:r w:rsidRPr="00475D05">
              <w:rPr>
                <w:rFonts w:ascii="Times New Roman" w:hAnsi="Times New Roman"/>
                <w:sz w:val="18"/>
                <w:szCs w:val="18"/>
                <w:lang w:val="en-GB"/>
              </w:rPr>
              <w:t>ourt case on abuses or wage conflicts</w:t>
            </w:r>
          </w:p>
          <w:p w:rsidR="007C6EBC" w:rsidRPr="00475D05" w:rsidRDefault="00BE4194" w:rsidP="007C6EBC">
            <w:pPr>
              <w:spacing w:before="60" w:after="60" w:line="276" w:lineRule="auto"/>
              <w:rPr>
                <w:rFonts w:ascii="Times New Roman" w:hAnsi="Times New Roman"/>
                <w:sz w:val="18"/>
                <w:szCs w:val="18"/>
                <w:lang w:val="en-GB"/>
              </w:rPr>
            </w:pPr>
            <w:hyperlink r:id="rId20" w:history="1">
              <w:r w:rsidR="007C6EBC" w:rsidRPr="00475D05">
                <w:rPr>
                  <w:rFonts w:ascii="Times New Roman" w:hAnsi="Times New Roman"/>
                  <w:color w:val="0000FF"/>
                  <w:sz w:val="18"/>
                  <w:szCs w:val="18"/>
                  <w:u w:val="single"/>
                  <w:lang w:val="en-GB"/>
                </w:rPr>
                <w:t>http://www.cnt-nar.be/AVIS/avis-1982.pdf</w:t>
              </w:r>
            </w:hyperlink>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 </w:t>
            </w: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b/>
                <w:sz w:val="18"/>
                <w:szCs w:val="18"/>
                <w:lang w:val="en-GB"/>
              </w:rPr>
            </w:pPr>
            <w:r w:rsidRPr="00132A08">
              <w:rPr>
                <w:rFonts w:ascii="Times New Roman" w:hAnsi="Times New Roman"/>
                <w:sz w:val="18"/>
                <w:szCs w:val="18"/>
                <w:lang w:val="en-GB"/>
              </w:rPr>
              <w:t>BG</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Not yet transposed</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Proposal for revision of the Directive</w:t>
            </w:r>
          </w:p>
        </w:tc>
        <w:tc>
          <w:tcPr>
            <w:tcW w:w="3946"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The envisaged </w:t>
            </w:r>
            <w:r w:rsidR="00992C74">
              <w:rPr>
                <w:rFonts w:ascii="Times New Roman" w:hAnsi="Times New Roman"/>
                <w:sz w:val="18"/>
                <w:szCs w:val="18"/>
                <w:lang w:val="en-GB"/>
              </w:rPr>
              <w:t>l</w:t>
            </w:r>
            <w:r w:rsidRPr="00475D05">
              <w:rPr>
                <w:rFonts w:ascii="Times New Roman" w:hAnsi="Times New Roman"/>
                <w:sz w:val="18"/>
                <w:szCs w:val="18"/>
                <w:lang w:val="en-GB"/>
              </w:rPr>
              <w:t>egislative amendments cancel the existing art 121 § 3, requiring parties to agree at least on the same minimum working conditions as those applicable in the host country, only when the term of posting is longer than 30 calendar days.</w:t>
            </w:r>
          </w:p>
          <w:p w:rsidR="007C6EBC" w:rsidRPr="00475D05" w:rsidRDefault="007C6EBC" w:rsidP="007C6EBC">
            <w:pPr>
              <w:spacing w:before="60" w:after="60" w:line="276" w:lineRule="auto"/>
              <w:rPr>
                <w:rFonts w:ascii="Times New Roman" w:hAnsi="Times New Roman"/>
                <w:sz w:val="18"/>
                <w:szCs w:val="18"/>
                <w:lang w:val="en-GB"/>
              </w:rPr>
            </w:pP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Content of the proposed amendment</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Introduction of legal definition of posting</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-information and consultation issues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-protection of posted workers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-resolution of conflicts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-tax treatment</w:t>
            </w: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1) Directive 96/71 has been transposed through an Ordinance of 2006 and the article 121 of the Labour code (2010)</w:t>
            </w:r>
          </w:p>
          <w:p w:rsidR="007C6EBC" w:rsidRPr="00132A08"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2</w:t>
            </w:r>
            <w:r w:rsidRPr="00132A08">
              <w:rPr>
                <w:rFonts w:ascii="Times New Roman" w:hAnsi="Times New Roman"/>
                <w:sz w:val="18"/>
                <w:szCs w:val="18"/>
                <w:lang w:val="en-GB"/>
              </w:rPr>
              <w:t>) Draft proposal for transposition of directive 2014, not yet implemented</w:t>
            </w:r>
          </w:p>
          <w:p w:rsidR="007C6EBC" w:rsidRPr="00132A08" w:rsidRDefault="007C6EBC" w:rsidP="007C6EBC">
            <w:pPr>
              <w:spacing w:before="60" w:after="60" w:line="276" w:lineRule="auto"/>
              <w:rPr>
                <w:rFonts w:ascii="Times New Roman" w:hAnsi="Times New Roman"/>
                <w:sz w:val="18"/>
                <w:szCs w:val="18"/>
                <w:lang w:val="en-GB"/>
              </w:rPr>
            </w:pPr>
            <w:r w:rsidRPr="00132A08">
              <w:rPr>
                <w:rFonts w:ascii="Times New Roman" w:hAnsi="Times New Roman"/>
                <w:sz w:val="18"/>
                <w:szCs w:val="18"/>
                <w:lang w:val="en-GB"/>
              </w:rPr>
              <w:t>3) concerning the EC 2015/16</w:t>
            </w:r>
            <w:r w:rsidR="00CD583C" w:rsidRPr="00132A08">
              <w:rPr>
                <w:rFonts w:ascii="Times New Roman" w:hAnsi="Times New Roman"/>
                <w:sz w:val="18"/>
                <w:szCs w:val="18"/>
                <w:lang w:val="en-GB"/>
              </w:rPr>
              <w:t xml:space="preserve"> </w:t>
            </w:r>
            <w:r w:rsidRPr="00132A08">
              <w:rPr>
                <w:rFonts w:ascii="Times New Roman" w:hAnsi="Times New Roman"/>
                <w:sz w:val="18"/>
                <w:szCs w:val="18"/>
                <w:lang w:val="en-GB"/>
              </w:rPr>
              <w:t>proposal of a</w:t>
            </w:r>
            <w:r w:rsidR="00CD583C" w:rsidRPr="00132A08">
              <w:rPr>
                <w:rFonts w:ascii="Times New Roman" w:hAnsi="Times New Roman"/>
                <w:sz w:val="18"/>
                <w:szCs w:val="18"/>
                <w:lang w:val="en-GB"/>
              </w:rPr>
              <w:t xml:space="preserve"> </w:t>
            </w:r>
            <w:r w:rsidRPr="00132A08">
              <w:rPr>
                <w:rFonts w:ascii="Times New Roman" w:hAnsi="Times New Roman"/>
                <w:sz w:val="18"/>
                <w:szCs w:val="18"/>
                <w:lang w:val="en-GB"/>
              </w:rPr>
              <w:t>“targeted revision” of the Posting of Workers directive,</w:t>
            </w:r>
            <w:r w:rsidR="00CD583C" w:rsidRPr="00132A08">
              <w:rPr>
                <w:rFonts w:ascii="Times New Roman" w:hAnsi="Times New Roman"/>
                <w:sz w:val="18"/>
                <w:szCs w:val="18"/>
                <w:lang w:val="en-GB"/>
              </w:rPr>
              <w:t xml:space="preserve"> </w:t>
            </w:r>
            <w:r w:rsidRPr="00132A08">
              <w:rPr>
                <w:rFonts w:ascii="Times New Roman" w:hAnsi="Times New Roman"/>
                <w:sz w:val="18"/>
                <w:szCs w:val="18"/>
                <w:lang w:val="en-GB"/>
              </w:rPr>
              <w:t xml:space="preserve">BG participated in the ‘Yellow card’ procedure re the changes in the Directive on Posting of workers; </w:t>
            </w:r>
          </w:p>
          <w:p w:rsidR="007C6EBC" w:rsidRPr="00475D05" w:rsidRDefault="007C6EBC" w:rsidP="007C6EBC">
            <w:pPr>
              <w:spacing w:before="60" w:after="60" w:line="276" w:lineRule="auto"/>
              <w:rPr>
                <w:rFonts w:ascii="Times New Roman" w:hAnsi="Times New Roman"/>
                <w:sz w:val="18"/>
                <w:szCs w:val="18"/>
                <w:lang w:val="en-GB"/>
              </w:rPr>
            </w:pPr>
            <w:r w:rsidRPr="00132A08">
              <w:rPr>
                <w:rFonts w:ascii="Times New Roman" w:hAnsi="Times New Roman"/>
                <w:sz w:val="18"/>
                <w:szCs w:val="18"/>
                <w:lang w:val="en-GB"/>
              </w:rPr>
              <w:t>CITUB (largest TU confederation) expressed some concerns (June 2016) considering that it will be counter-productive vis à vis the changes needed for the introduction of equal pay for Posted workers and addressing social dumping in the EU.</w:t>
            </w: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CY</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Foreseen: End of 2016</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Draft bill prepared by the Ministry of Labour </w:t>
            </w:r>
          </w:p>
        </w:tc>
        <w:tc>
          <w:tcPr>
            <w:tcW w:w="3946"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-replacing the current law [Law n0 137 (I)/2002, 19/07/2002] implementing Directive 96/71</w:t>
            </w: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Delay in implementation due to the ‘complexity of the draft bill’</w:t>
            </w: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b/>
                <w:sz w:val="18"/>
                <w:szCs w:val="18"/>
                <w:lang w:val="en-GB"/>
              </w:rPr>
            </w:pPr>
            <w:r w:rsidRPr="00132A08">
              <w:rPr>
                <w:rFonts w:ascii="Times New Roman" w:hAnsi="Times New Roman"/>
                <w:sz w:val="18"/>
                <w:szCs w:val="18"/>
                <w:lang w:val="en-GB"/>
              </w:rPr>
              <w:t>CZ</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Bill on transposition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But problem</w:t>
            </w:r>
            <w:r w:rsidR="004571B0">
              <w:rPr>
                <w:rFonts w:ascii="Times New Roman" w:hAnsi="Times New Roman"/>
                <w:sz w:val="18"/>
                <w:szCs w:val="18"/>
                <w:lang w:val="en-GB"/>
              </w:rPr>
              <w:t>atic</w:t>
            </w:r>
          </w:p>
        </w:tc>
        <w:tc>
          <w:tcPr>
            <w:tcW w:w="3946" w:type="dxa"/>
          </w:tcPr>
          <w:p w:rsidR="007C6EBC" w:rsidRPr="00475D05" w:rsidRDefault="007C6EBC" w:rsidP="007C6EBC">
            <w:pPr>
              <w:spacing w:before="60" w:after="60" w:line="276" w:lineRule="auto"/>
              <w:rPr>
                <w:rFonts w:ascii="Times New Roman" w:hAnsi="Times New Roman"/>
                <w:sz w:val="18"/>
                <w:szCs w:val="18"/>
                <w:lang w:val="en-GB"/>
              </w:rPr>
            </w:pPr>
          </w:p>
          <w:p w:rsidR="007C6EBC" w:rsidRPr="00475D05" w:rsidRDefault="004571B0" w:rsidP="007C6EBC">
            <w:pPr>
              <w:spacing w:before="60" w:after="60" w:line="276" w:lineRule="auto"/>
              <w:rPr>
                <w:rFonts w:ascii="Times New Roman" w:hAnsi="Times New Roman"/>
                <w:sz w:val="18"/>
                <w:szCs w:val="18"/>
                <w:lang w:val="en-GB"/>
              </w:rPr>
            </w:pPr>
            <w:r>
              <w:rPr>
                <w:rFonts w:ascii="Times New Roman" w:hAnsi="Times New Roman"/>
                <w:sz w:val="18"/>
                <w:szCs w:val="18"/>
                <w:lang w:val="en-GB"/>
              </w:rPr>
              <w:t xml:space="preserve">Problem of </w:t>
            </w:r>
            <w:r w:rsidR="007C6EBC" w:rsidRPr="00475D05">
              <w:rPr>
                <w:rFonts w:ascii="Times New Roman" w:hAnsi="Times New Roman"/>
                <w:sz w:val="18"/>
                <w:szCs w:val="18"/>
                <w:lang w:val="en-GB"/>
              </w:rPr>
              <w:t>cross border enforcement of sanctions</w:t>
            </w:r>
          </w:p>
          <w:p w:rsidR="007C6EBC" w:rsidRPr="00475D05" w:rsidRDefault="007C6EBC" w:rsidP="007C6EBC">
            <w:pPr>
              <w:spacing w:before="60" w:after="60" w:line="276" w:lineRule="auto"/>
              <w:rPr>
                <w:rFonts w:ascii="Times New Roman" w:hAnsi="Times New Roman"/>
                <w:sz w:val="18"/>
                <w:szCs w:val="18"/>
                <w:lang w:val="en-GB"/>
              </w:rPr>
            </w:pP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No major comments on the transposition of the implementation directive 2014/67 by the social partners; main issue is the dispute between the </w:t>
            </w:r>
            <w:r w:rsidR="008D373B" w:rsidRPr="00CD583C">
              <w:rPr>
                <w:rFonts w:ascii="Times New Roman" w:hAnsi="Times New Roman"/>
                <w:sz w:val="18"/>
                <w:szCs w:val="18"/>
              </w:rPr>
              <w:t>Minister</w:t>
            </w:r>
            <w:r w:rsidRPr="00475D05">
              <w:rPr>
                <w:rFonts w:ascii="Times New Roman" w:hAnsi="Times New Roman"/>
                <w:sz w:val="18"/>
                <w:szCs w:val="18"/>
                <w:lang w:val="en-GB"/>
              </w:rPr>
              <w:t xml:space="preserve"> of </w:t>
            </w:r>
            <w:r w:rsidR="008D373B" w:rsidRPr="00CD583C">
              <w:rPr>
                <w:rFonts w:ascii="Times New Roman" w:hAnsi="Times New Roman"/>
                <w:sz w:val="18"/>
                <w:szCs w:val="18"/>
              </w:rPr>
              <w:t xml:space="preserve">Social </w:t>
            </w:r>
            <w:proofErr w:type="spellStart"/>
            <w:r w:rsidR="008D373B" w:rsidRPr="00CD583C">
              <w:rPr>
                <w:rFonts w:ascii="Times New Roman" w:hAnsi="Times New Roman"/>
                <w:sz w:val="18"/>
                <w:szCs w:val="18"/>
              </w:rPr>
              <w:t>Affairs</w:t>
            </w:r>
            <w:proofErr w:type="spellEnd"/>
            <w:r w:rsidR="008D373B" w:rsidRPr="00CD583C">
              <w:rPr>
                <w:rFonts w:ascii="Times New Roman" w:hAnsi="Times New Roman"/>
                <w:sz w:val="18"/>
                <w:szCs w:val="18"/>
              </w:rPr>
              <w:t xml:space="preserve"> </w:t>
            </w:r>
            <w:r w:rsidRPr="00475D05">
              <w:rPr>
                <w:rFonts w:ascii="Times New Roman" w:hAnsi="Times New Roman"/>
                <w:sz w:val="18"/>
                <w:szCs w:val="18"/>
                <w:lang w:val="en-GB"/>
              </w:rPr>
              <w:t xml:space="preserve">and </w:t>
            </w:r>
            <w:r w:rsidR="008D373B" w:rsidRPr="00CD583C">
              <w:rPr>
                <w:rFonts w:ascii="Times New Roman" w:hAnsi="Times New Roman"/>
                <w:sz w:val="18"/>
                <w:szCs w:val="18"/>
              </w:rPr>
              <w:t>Minister of Finance</w:t>
            </w:r>
            <w:r w:rsidRPr="00475D05">
              <w:rPr>
                <w:rFonts w:ascii="Times New Roman" w:hAnsi="Times New Roman"/>
                <w:sz w:val="18"/>
                <w:szCs w:val="18"/>
                <w:lang w:val="en-GB"/>
              </w:rPr>
              <w:t>; yet the biggest EO disagree</w:t>
            </w:r>
            <w:r w:rsidR="008D373B">
              <w:rPr>
                <w:rFonts w:ascii="Times New Roman" w:hAnsi="Times New Roman"/>
                <w:sz w:val="18"/>
                <w:szCs w:val="18"/>
                <w:lang w:val="en-GB"/>
              </w:rPr>
              <w:t>s</w:t>
            </w:r>
            <w:r w:rsidRPr="00475D05">
              <w:rPr>
                <w:rFonts w:ascii="Times New Roman" w:hAnsi="Times New Roman"/>
                <w:sz w:val="18"/>
                <w:szCs w:val="18"/>
                <w:lang w:val="en-GB"/>
              </w:rPr>
              <w:t xml:space="preserve"> with the form of the transposition, amending the labour inspection regulation.</w:t>
            </w:r>
            <w:r w:rsidR="00CD583C">
              <w:rPr>
                <w:rFonts w:ascii="Times New Roman" w:hAnsi="Times New Roman"/>
                <w:sz w:val="18"/>
                <w:szCs w:val="18"/>
                <w:lang w:val="en-GB"/>
              </w:rPr>
              <w:t xml:space="preserve"> </w:t>
            </w:r>
          </w:p>
          <w:p w:rsidR="007C6EBC" w:rsidRPr="00132A08" w:rsidRDefault="007C6EBC" w:rsidP="007C6EBC">
            <w:pPr>
              <w:spacing w:before="60" w:after="60" w:line="276" w:lineRule="auto"/>
              <w:rPr>
                <w:rFonts w:ascii="Times New Roman" w:hAnsi="Times New Roman"/>
                <w:sz w:val="18"/>
                <w:szCs w:val="18"/>
                <w:lang w:val="en-GB"/>
              </w:rPr>
            </w:pPr>
            <w:r w:rsidRPr="00132A08">
              <w:rPr>
                <w:rFonts w:ascii="Times New Roman" w:hAnsi="Times New Roman"/>
                <w:sz w:val="18"/>
                <w:szCs w:val="18"/>
                <w:lang w:val="en-GB"/>
              </w:rPr>
              <w:lastRenderedPageBreak/>
              <w:t>Discussion is taking place on further regulation linked with the EC “targeted revision” proposal of the posting of workers directive; the</w:t>
            </w:r>
            <w:r w:rsidR="00CD583C" w:rsidRPr="00132A08">
              <w:rPr>
                <w:rFonts w:ascii="Times New Roman" w:hAnsi="Times New Roman"/>
                <w:sz w:val="18"/>
                <w:szCs w:val="18"/>
                <w:lang w:val="en-GB"/>
              </w:rPr>
              <w:t xml:space="preserve"> </w:t>
            </w:r>
            <w:r w:rsidRPr="00132A08">
              <w:rPr>
                <w:rFonts w:ascii="Times New Roman" w:hAnsi="Times New Roman"/>
                <w:sz w:val="18"/>
                <w:szCs w:val="18"/>
                <w:lang w:val="en-GB"/>
              </w:rPr>
              <w:t>biggest</w:t>
            </w:r>
            <w:r w:rsidR="00CD583C" w:rsidRPr="00132A08">
              <w:rPr>
                <w:rFonts w:ascii="Times New Roman" w:hAnsi="Times New Roman"/>
                <w:sz w:val="18"/>
                <w:szCs w:val="18"/>
                <w:lang w:val="en-GB"/>
              </w:rPr>
              <w:t xml:space="preserve"> </w:t>
            </w:r>
            <w:r w:rsidR="008D373B" w:rsidRPr="00132A08">
              <w:rPr>
                <w:rFonts w:ascii="Times New Roman" w:hAnsi="Times New Roman"/>
                <w:sz w:val="18"/>
                <w:szCs w:val="18"/>
                <w:lang w:val="en-GB"/>
              </w:rPr>
              <w:t xml:space="preserve">employer </w:t>
            </w:r>
            <w:r w:rsidRPr="00132A08">
              <w:rPr>
                <w:rFonts w:ascii="Times New Roman" w:hAnsi="Times New Roman"/>
                <w:sz w:val="18"/>
                <w:szCs w:val="18"/>
                <w:lang w:val="en-GB"/>
              </w:rPr>
              <w:t xml:space="preserve">organisation and the Minister of labour </w:t>
            </w:r>
            <w:r w:rsidR="008D373B" w:rsidRPr="00132A08">
              <w:rPr>
                <w:rFonts w:ascii="Times New Roman" w:hAnsi="Times New Roman"/>
                <w:sz w:val="18"/>
                <w:szCs w:val="18"/>
                <w:lang w:val="en-GB"/>
              </w:rPr>
              <w:t xml:space="preserve">are </w:t>
            </w:r>
            <w:r w:rsidRPr="00132A08">
              <w:rPr>
                <w:rFonts w:ascii="Times New Roman" w:hAnsi="Times New Roman"/>
                <w:sz w:val="18"/>
                <w:szCs w:val="18"/>
                <w:lang w:val="en-GB"/>
              </w:rPr>
              <w:t xml:space="preserve">against the new legislation while </w:t>
            </w:r>
            <w:r w:rsidR="008D373B" w:rsidRPr="00132A08">
              <w:rPr>
                <w:rFonts w:ascii="Times New Roman" w:hAnsi="Times New Roman"/>
                <w:sz w:val="18"/>
                <w:szCs w:val="18"/>
                <w:lang w:val="en-GB"/>
              </w:rPr>
              <w:t xml:space="preserve">trade </w:t>
            </w:r>
            <w:r w:rsidRPr="00132A08">
              <w:rPr>
                <w:rFonts w:ascii="Times New Roman" w:hAnsi="Times New Roman"/>
                <w:sz w:val="18"/>
                <w:szCs w:val="18"/>
                <w:lang w:val="en-GB"/>
              </w:rPr>
              <w:t>unions consider further legislation is needed</w:t>
            </w:r>
          </w:p>
          <w:p w:rsidR="007C6EBC" w:rsidRPr="00475D05" w:rsidRDefault="007C6EBC" w:rsidP="007C6EBC">
            <w:pPr>
              <w:spacing w:before="60" w:after="60" w:line="276" w:lineRule="auto"/>
              <w:rPr>
                <w:rFonts w:ascii="Times New Roman" w:hAnsi="Times New Roman"/>
                <w:sz w:val="18"/>
                <w:szCs w:val="18"/>
                <w:lang w:val="en-GB"/>
              </w:rPr>
            </w:pP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b/>
                <w:sz w:val="18"/>
                <w:szCs w:val="18"/>
                <w:lang w:val="en-GB"/>
              </w:rPr>
            </w:pPr>
            <w:r w:rsidRPr="00132A08">
              <w:rPr>
                <w:rFonts w:ascii="Times New Roman" w:hAnsi="Times New Roman"/>
                <w:sz w:val="18"/>
                <w:szCs w:val="18"/>
                <w:lang w:val="en-GB"/>
              </w:rPr>
              <w:lastRenderedPageBreak/>
              <w:t>EE</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18.06.16?</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Draft law Feb 2016</w:t>
            </w:r>
          </w:p>
        </w:tc>
        <w:tc>
          <w:tcPr>
            <w:tcW w:w="3946"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Draft on 3 main issues:</w:t>
            </w:r>
            <w:r w:rsidR="00CD583C">
              <w:rPr>
                <w:rFonts w:ascii="Times New Roman" w:hAnsi="Times New Roman"/>
                <w:sz w:val="18"/>
                <w:szCs w:val="18"/>
                <w:lang w:val="en-GB"/>
              </w:rPr>
              <w:t xml:space="preserve">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-OSH/</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 of company to inform the </w:t>
            </w:r>
            <w:r w:rsidR="008D373B">
              <w:rPr>
                <w:rFonts w:ascii="Times New Roman" w:hAnsi="Times New Roman"/>
                <w:sz w:val="18"/>
                <w:szCs w:val="18"/>
                <w:lang w:val="en-GB"/>
              </w:rPr>
              <w:t>l</w:t>
            </w:r>
            <w:r w:rsidRPr="00475D05">
              <w:rPr>
                <w:rFonts w:ascii="Times New Roman" w:hAnsi="Times New Roman"/>
                <w:sz w:val="18"/>
                <w:szCs w:val="18"/>
                <w:lang w:val="en-GB"/>
              </w:rPr>
              <w:t xml:space="preserve">abour inspectorate when </w:t>
            </w:r>
            <w:r w:rsidR="008D373B">
              <w:rPr>
                <w:rFonts w:ascii="Times New Roman" w:hAnsi="Times New Roman"/>
                <w:sz w:val="18"/>
                <w:szCs w:val="18"/>
                <w:lang w:val="en-GB"/>
              </w:rPr>
              <w:t>p</w:t>
            </w:r>
            <w:r w:rsidRPr="00475D05">
              <w:rPr>
                <w:rFonts w:ascii="Times New Roman" w:hAnsi="Times New Roman"/>
                <w:sz w:val="18"/>
                <w:szCs w:val="18"/>
                <w:lang w:val="en-GB"/>
              </w:rPr>
              <w:t xml:space="preserve">osting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-remuneration of posted workers to Estonia in the construction sector (</w:t>
            </w:r>
            <w:proofErr w:type="spellStart"/>
            <w:r w:rsidR="008D373B" w:rsidRPr="00CD583C">
              <w:rPr>
                <w:rFonts w:ascii="Times New Roman" w:hAnsi="Times New Roman"/>
                <w:sz w:val="18"/>
                <w:szCs w:val="18"/>
              </w:rPr>
              <w:t>limited</w:t>
            </w:r>
            <w:proofErr w:type="spellEnd"/>
            <w:r w:rsidR="008D373B" w:rsidRPr="00CD583C">
              <w:rPr>
                <w:rFonts w:ascii="Times New Roman" w:hAnsi="Times New Roman"/>
                <w:sz w:val="18"/>
                <w:szCs w:val="18"/>
              </w:rPr>
              <w:t xml:space="preserve"> to national minimum </w:t>
            </w:r>
            <w:r w:rsidRPr="00475D05">
              <w:rPr>
                <w:rFonts w:ascii="Times New Roman" w:hAnsi="Times New Roman"/>
                <w:sz w:val="18"/>
                <w:szCs w:val="18"/>
                <w:lang w:val="en-GB"/>
              </w:rPr>
              <w:t>wage)</w:t>
            </w:r>
          </w:p>
        </w:tc>
        <w:tc>
          <w:tcPr>
            <w:tcW w:w="5409" w:type="dxa"/>
          </w:tcPr>
          <w:p w:rsidR="007C6EBC" w:rsidRPr="00132A08" w:rsidRDefault="007C6EBC" w:rsidP="007C6EBC">
            <w:pPr>
              <w:spacing w:before="60" w:after="60" w:line="276" w:lineRule="auto"/>
              <w:rPr>
                <w:rFonts w:ascii="Times New Roman" w:hAnsi="Times New Roman"/>
                <w:sz w:val="18"/>
                <w:szCs w:val="18"/>
                <w:lang w:val="en-GB"/>
              </w:rPr>
            </w:pPr>
            <w:r w:rsidRPr="00132A08">
              <w:rPr>
                <w:rFonts w:ascii="Times New Roman" w:hAnsi="Times New Roman"/>
                <w:sz w:val="18"/>
                <w:szCs w:val="18"/>
                <w:lang w:val="en-GB"/>
              </w:rPr>
              <w:t>Not realistic implementation date</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Discussion among the social partners along traditional lines</w:t>
            </w:r>
          </w:p>
          <w:p w:rsidR="007C6EBC" w:rsidRPr="00475D05" w:rsidRDefault="007C6EBC" w:rsidP="00132A08">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Trade unions in favour of legislation while the </w:t>
            </w:r>
            <w:r w:rsidR="008D373B">
              <w:rPr>
                <w:rFonts w:ascii="Times New Roman" w:hAnsi="Times New Roman"/>
                <w:sz w:val="18"/>
                <w:szCs w:val="18"/>
                <w:lang w:val="en-GB"/>
              </w:rPr>
              <w:t>e</w:t>
            </w:r>
            <w:r w:rsidRPr="00475D05">
              <w:rPr>
                <w:rFonts w:ascii="Times New Roman" w:hAnsi="Times New Roman"/>
                <w:sz w:val="18"/>
                <w:szCs w:val="18"/>
                <w:lang w:val="en-GB"/>
              </w:rPr>
              <w:t xml:space="preserve">mployer organisations pointed </w:t>
            </w:r>
            <w:r w:rsidR="008D373B">
              <w:rPr>
                <w:rFonts w:ascii="Times New Roman" w:hAnsi="Times New Roman"/>
                <w:sz w:val="18"/>
                <w:szCs w:val="18"/>
                <w:lang w:val="en-GB"/>
              </w:rPr>
              <w:t xml:space="preserve">out </w:t>
            </w:r>
            <w:r w:rsidRPr="00475D05">
              <w:rPr>
                <w:rFonts w:ascii="Times New Roman" w:hAnsi="Times New Roman"/>
                <w:sz w:val="18"/>
                <w:szCs w:val="18"/>
                <w:lang w:val="en-GB"/>
              </w:rPr>
              <w:t xml:space="preserve">that it hampers free movement of services and increases administrative burden. </w:t>
            </w:r>
            <w:r w:rsidRPr="00132A08">
              <w:rPr>
                <w:rFonts w:ascii="Times New Roman" w:hAnsi="Times New Roman"/>
                <w:sz w:val="18"/>
                <w:szCs w:val="18"/>
                <w:lang w:val="en-GB"/>
              </w:rPr>
              <w:t>Moreover they do not support the EC proposal to introduce the equality principle, offering posted workers the same salary than employees of host country.</w:t>
            </w:r>
            <w:r w:rsidRPr="00475D05">
              <w:rPr>
                <w:rFonts w:ascii="Times New Roman" w:hAnsi="Times New Roman"/>
                <w:color w:val="0070C0"/>
                <w:sz w:val="18"/>
                <w:szCs w:val="18"/>
                <w:lang w:val="en-GB"/>
              </w:rPr>
              <w:t xml:space="preserve"> </w:t>
            </w: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HR</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No date </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Draft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Proposals </w:t>
            </w:r>
          </w:p>
        </w:tc>
        <w:tc>
          <w:tcPr>
            <w:tcW w:w="3946" w:type="dxa"/>
          </w:tcPr>
          <w:p w:rsidR="007C6EBC" w:rsidRPr="00CD583C" w:rsidRDefault="007C6EBC" w:rsidP="007C6EBC">
            <w:pPr>
              <w:spacing w:before="60" w:after="60" w:line="276" w:lineRule="auto"/>
              <w:rPr>
                <w:rFonts w:ascii="Times New Roman" w:eastAsia="Times New Roman" w:hAnsi="Times New Roman" w:cs="Times New Roman"/>
                <w:bCs/>
                <w:color w:val="000000"/>
                <w:sz w:val="18"/>
                <w:szCs w:val="18"/>
                <w:lang w:val="en-GB" w:eastAsia="hr-HR"/>
              </w:rPr>
            </w:pPr>
            <w:r w:rsidRPr="00CD583C">
              <w:rPr>
                <w:rFonts w:ascii="Times New Roman" w:eastAsia="Times New Roman" w:hAnsi="Times New Roman" w:cs="Times New Roman"/>
                <w:bCs/>
                <w:sz w:val="18"/>
                <w:szCs w:val="18"/>
                <w:lang w:eastAsia="hr-HR"/>
              </w:rPr>
              <w:t xml:space="preserve">Instrument </w:t>
            </w:r>
            <w:proofErr w:type="spellStart"/>
            <w:r w:rsidRPr="00CD583C">
              <w:rPr>
                <w:rFonts w:ascii="Times New Roman" w:eastAsia="Times New Roman" w:hAnsi="Times New Roman" w:cs="Times New Roman"/>
                <w:bCs/>
                <w:sz w:val="18"/>
                <w:szCs w:val="18"/>
                <w:lang w:eastAsia="hr-HR"/>
              </w:rPr>
              <w:t>transposing</w:t>
            </w:r>
            <w:proofErr w:type="spellEnd"/>
            <w:r w:rsidRPr="00CD583C">
              <w:rPr>
                <w:rFonts w:ascii="Times New Roman" w:eastAsia="Times New Roman" w:hAnsi="Times New Roman" w:cs="Times New Roman"/>
                <w:bCs/>
                <w:sz w:val="18"/>
                <w:szCs w:val="18"/>
                <w:lang w:eastAsia="hr-HR"/>
              </w:rPr>
              <w:t xml:space="preserve"> Directive </w:t>
            </w:r>
            <w:r w:rsidRPr="00CD583C">
              <w:rPr>
                <w:rFonts w:ascii="Times New Roman" w:eastAsia="Times New Roman" w:hAnsi="Times New Roman" w:cs="Times New Roman"/>
                <w:bCs/>
                <w:color w:val="000000"/>
                <w:sz w:val="18"/>
                <w:szCs w:val="18"/>
                <w:lang w:eastAsia="hr-HR"/>
              </w:rPr>
              <w:t xml:space="preserve">2014/67/EU of the </w:t>
            </w:r>
            <w:proofErr w:type="spellStart"/>
            <w:r w:rsidRPr="00CD583C">
              <w:rPr>
                <w:rFonts w:ascii="Times New Roman" w:eastAsia="Times New Roman" w:hAnsi="Times New Roman" w:cs="Times New Roman"/>
                <w:bCs/>
                <w:color w:val="000000"/>
                <w:sz w:val="18"/>
                <w:szCs w:val="18"/>
                <w:lang w:eastAsia="hr-HR"/>
              </w:rPr>
              <w:t>European</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Parliament</w:t>
            </w:r>
            <w:proofErr w:type="spellEnd"/>
            <w:r w:rsidRPr="00CD583C">
              <w:rPr>
                <w:rFonts w:ascii="Times New Roman" w:eastAsia="Times New Roman" w:hAnsi="Times New Roman" w:cs="Times New Roman"/>
                <w:bCs/>
                <w:color w:val="000000"/>
                <w:sz w:val="18"/>
                <w:szCs w:val="18"/>
                <w:lang w:eastAsia="hr-HR"/>
              </w:rPr>
              <w:t xml:space="preserve"> and of the Council of 15 May 2014 on the </w:t>
            </w:r>
            <w:proofErr w:type="spellStart"/>
            <w:r w:rsidRPr="00CD583C">
              <w:rPr>
                <w:rFonts w:ascii="Times New Roman" w:eastAsia="Times New Roman" w:hAnsi="Times New Roman" w:cs="Times New Roman"/>
                <w:bCs/>
                <w:color w:val="000000"/>
                <w:sz w:val="18"/>
                <w:szCs w:val="18"/>
                <w:lang w:eastAsia="hr-HR"/>
              </w:rPr>
              <w:t>enforcement</w:t>
            </w:r>
            <w:proofErr w:type="spellEnd"/>
            <w:r w:rsidRPr="00CD583C">
              <w:rPr>
                <w:rFonts w:ascii="Times New Roman" w:eastAsia="Times New Roman" w:hAnsi="Times New Roman" w:cs="Times New Roman"/>
                <w:bCs/>
                <w:color w:val="000000"/>
                <w:sz w:val="18"/>
                <w:szCs w:val="18"/>
                <w:lang w:eastAsia="hr-HR"/>
              </w:rPr>
              <w:t xml:space="preserve"> of Directive 96/71/EC </w:t>
            </w:r>
          </w:p>
          <w:p w:rsidR="007C6EBC" w:rsidRPr="00CD583C" w:rsidRDefault="007C6EBC" w:rsidP="007C6EBC">
            <w:pPr>
              <w:spacing w:before="60" w:after="60" w:line="276" w:lineRule="auto"/>
              <w:rPr>
                <w:rFonts w:ascii="Times New Roman" w:eastAsia="Times New Roman" w:hAnsi="Times New Roman" w:cs="Times New Roman"/>
                <w:bCs/>
                <w:color w:val="000000"/>
                <w:sz w:val="18"/>
                <w:szCs w:val="18"/>
                <w:lang w:val="en-GB" w:eastAsia="hr-HR"/>
              </w:rPr>
            </w:pPr>
            <w:r w:rsidRPr="00CD583C">
              <w:rPr>
                <w:rFonts w:ascii="Times New Roman" w:eastAsia="Times New Roman" w:hAnsi="Times New Roman" w:cs="Times New Roman"/>
                <w:bCs/>
                <w:color w:val="000000"/>
                <w:sz w:val="18"/>
                <w:szCs w:val="18"/>
                <w:lang w:eastAsia="hr-HR"/>
              </w:rPr>
              <w:t xml:space="preserve">1. Law on </w:t>
            </w:r>
            <w:proofErr w:type="spellStart"/>
            <w:r w:rsidRPr="00CD583C">
              <w:rPr>
                <w:rFonts w:ascii="Times New Roman" w:eastAsia="Times New Roman" w:hAnsi="Times New Roman" w:cs="Times New Roman"/>
                <w:bCs/>
                <w:color w:val="000000"/>
                <w:sz w:val="18"/>
                <w:szCs w:val="18"/>
                <w:lang w:eastAsia="hr-HR"/>
              </w:rPr>
              <w:t>Amendments</w:t>
            </w:r>
            <w:proofErr w:type="spellEnd"/>
            <w:r w:rsidRPr="00CD583C">
              <w:rPr>
                <w:rFonts w:ascii="Times New Roman" w:eastAsia="Times New Roman" w:hAnsi="Times New Roman" w:cs="Times New Roman"/>
                <w:bCs/>
                <w:color w:val="000000"/>
                <w:sz w:val="18"/>
                <w:szCs w:val="18"/>
                <w:lang w:eastAsia="hr-HR"/>
              </w:rPr>
              <w:t xml:space="preserve"> to the </w:t>
            </w:r>
            <w:proofErr w:type="spellStart"/>
            <w:r w:rsidRPr="00CD583C">
              <w:rPr>
                <w:rFonts w:ascii="Times New Roman" w:eastAsia="Times New Roman" w:hAnsi="Times New Roman" w:cs="Times New Roman"/>
                <w:bCs/>
                <w:color w:val="000000"/>
                <w:sz w:val="18"/>
                <w:szCs w:val="18"/>
                <w:lang w:eastAsia="hr-HR"/>
              </w:rPr>
              <w:t>Aliens</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Act</w:t>
            </w:r>
            <w:proofErr w:type="spellEnd"/>
            <w:r w:rsidR="00203DE4">
              <w:rPr>
                <w:rFonts w:ascii="Times New Roman" w:eastAsia="Times New Roman" w:hAnsi="Times New Roman" w:cs="Times New Roman"/>
                <w:bCs/>
                <w:color w:val="000000"/>
                <w:sz w:val="18"/>
                <w:szCs w:val="18"/>
                <w:lang w:val="en-GB" w:eastAsia="hr-HR"/>
              </w:rPr>
              <w:t xml:space="preserve"> </w:t>
            </w:r>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draft</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law</w:t>
            </w:r>
            <w:proofErr w:type="spellEnd"/>
            <w:r w:rsidRPr="00CD583C">
              <w:rPr>
                <w:rFonts w:ascii="Times New Roman" w:eastAsia="Times New Roman" w:hAnsi="Times New Roman" w:cs="Times New Roman"/>
                <w:bCs/>
                <w:color w:val="000000"/>
                <w:sz w:val="18"/>
                <w:szCs w:val="18"/>
                <w:lang w:eastAsia="hr-HR"/>
              </w:rPr>
              <w:t xml:space="preserve"> in </w:t>
            </w:r>
            <w:proofErr w:type="spellStart"/>
            <w:r w:rsidRPr="00CD583C">
              <w:rPr>
                <w:rFonts w:ascii="Times New Roman" w:eastAsia="Times New Roman" w:hAnsi="Times New Roman" w:cs="Times New Roman"/>
                <w:bCs/>
                <w:color w:val="000000"/>
                <w:sz w:val="18"/>
                <w:szCs w:val="18"/>
                <w:lang w:eastAsia="hr-HR"/>
              </w:rPr>
              <w:t>parliamentary</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procedure</w:t>
            </w:r>
            <w:proofErr w:type="spellEnd"/>
          </w:p>
          <w:p w:rsidR="007C6EBC" w:rsidRPr="00475D05" w:rsidRDefault="007C6EBC" w:rsidP="00475D05">
            <w:pPr>
              <w:spacing w:before="60" w:after="60"/>
              <w:rPr>
                <w:rFonts w:ascii="Times New Roman" w:hAnsi="Times New Roman"/>
                <w:sz w:val="18"/>
                <w:szCs w:val="18"/>
                <w:lang w:val="en-GB"/>
              </w:rPr>
            </w:pPr>
            <w:r w:rsidRPr="00CD583C">
              <w:rPr>
                <w:rFonts w:ascii="Times New Roman" w:eastAsia="Times New Roman" w:hAnsi="Times New Roman" w:cs="Times New Roman"/>
                <w:bCs/>
                <w:color w:val="000000"/>
                <w:sz w:val="18"/>
                <w:szCs w:val="18"/>
                <w:lang w:eastAsia="hr-HR"/>
              </w:rPr>
              <w:t xml:space="preserve">2. The Law on cross-border </w:t>
            </w:r>
            <w:proofErr w:type="spellStart"/>
            <w:r w:rsidRPr="00CD583C">
              <w:rPr>
                <w:rFonts w:ascii="Times New Roman" w:eastAsia="Times New Roman" w:hAnsi="Times New Roman" w:cs="Times New Roman"/>
                <w:bCs/>
                <w:color w:val="000000"/>
                <w:sz w:val="18"/>
                <w:szCs w:val="18"/>
                <w:lang w:eastAsia="hr-HR"/>
              </w:rPr>
              <w:t>enforcement</w:t>
            </w:r>
            <w:proofErr w:type="spellEnd"/>
            <w:r w:rsidRPr="00CD583C">
              <w:rPr>
                <w:rFonts w:ascii="Times New Roman" w:eastAsia="Times New Roman" w:hAnsi="Times New Roman" w:cs="Times New Roman"/>
                <w:bCs/>
                <w:color w:val="000000"/>
                <w:sz w:val="18"/>
                <w:szCs w:val="18"/>
                <w:lang w:eastAsia="hr-HR"/>
              </w:rPr>
              <w:t xml:space="preserve"> of </w:t>
            </w:r>
            <w:proofErr w:type="spellStart"/>
            <w:r w:rsidRPr="00CD583C">
              <w:rPr>
                <w:rFonts w:ascii="Times New Roman" w:eastAsia="Times New Roman" w:hAnsi="Times New Roman" w:cs="Times New Roman"/>
                <w:bCs/>
                <w:color w:val="000000"/>
                <w:sz w:val="18"/>
                <w:szCs w:val="18"/>
                <w:lang w:eastAsia="hr-HR"/>
              </w:rPr>
              <w:t>financial</w:t>
            </w:r>
            <w:proofErr w:type="spellEnd"/>
            <w:r w:rsidRPr="00CD583C">
              <w:rPr>
                <w:rFonts w:ascii="Times New Roman" w:eastAsia="Times New Roman" w:hAnsi="Times New Roman" w:cs="Times New Roman"/>
                <w:bCs/>
                <w:color w:val="000000"/>
                <w:sz w:val="18"/>
                <w:szCs w:val="18"/>
                <w:lang w:eastAsia="hr-HR"/>
              </w:rPr>
              <w:t xml:space="preserve"> administrative penalties</w:t>
            </w:r>
            <w:r w:rsidR="00203DE4">
              <w:rPr>
                <w:rFonts w:ascii="Times New Roman" w:eastAsia="Times New Roman" w:hAnsi="Times New Roman" w:cs="Times New Roman"/>
                <w:bCs/>
                <w:color w:val="000000"/>
                <w:sz w:val="18"/>
                <w:szCs w:val="18"/>
                <w:lang w:val="en-GB" w:eastAsia="hr-HR"/>
              </w:rPr>
              <w:t xml:space="preserve"> </w:t>
            </w:r>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draft</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law</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prepared</w:t>
            </w:r>
            <w:proofErr w:type="spellEnd"/>
            <w:r w:rsidRPr="00CD583C">
              <w:rPr>
                <w:rFonts w:ascii="Times New Roman" w:eastAsia="Times New Roman" w:hAnsi="Times New Roman" w:cs="Times New Roman"/>
                <w:bCs/>
                <w:color w:val="000000"/>
                <w:sz w:val="18"/>
                <w:szCs w:val="18"/>
                <w:lang w:eastAsia="hr-HR"/>
              </w:rPr>
              <w:t xml:space="preserve"> - </w:t>
            </w:r>
            <w:r w:rsidR="00203DE4">
              <w:rPr>
                <w:rFonts w:ascii="Times New Roman" w:eastAsia="Times New Roman" w:hAnsi="Times New Roman" w:cs="Times New Roman"/>
                <w:bCs/>
                <w:color w:val="000000"/>
                <w:sz w:val="18"/>
                <w:szCs w:val="18"/>
                <w:lang w:val="en-GB" w:eastAsia="hr-HR"/>
              </w:rPr>
              <w:t>at</w:t>
            </w:r>
            <w:r w:rsidRPr="00CD583C">
              <w:rPr>
                <w:rFonts w:ascii="Times New Roman" w:eastAsia="Times New Roman" w:hAnsi="Times New Roman" w:cs="Times New Roman"/>
                <w:bCs/>
                <w:color w:val="000000"/>
                <w:sz w:val="18"/>
                <w:szCs w:val="18"/>
                <w:lang w:eastAsia="hr-HR"/>
              </w:rPr>
              <w:t xml:space="preserve"> the stage of public </w:t>
            </w:r>
            <w:proofErr w:type="spellStart"/>
            <w:r w:rsidRPr="00CD583C">
              <w:rPr>
                <w:rFonts w:ascii="Times New Roman" w:eastAsia="Times New Roman" w:hAnsi="Times New Roman" w:cs="Times New Roman"/>
                <w:bCs/>
                <w:color w:val="000000"/>
                <w:sz w:val="18"/>
                <w:szCs w:val="18"/>
                <w:lang w:eastAsia="hr-HR"/>
              </w:rPr>
              <w:t>hearing</w:t>
            </w:r>
            <w:proofErr w:type="spellEnd"/>
            <w:r w:rsidRPr="00CD583C">
              <w:rPr>
                <w:rFonts w:ascii="Times New Roman" w:eastAsia="Times New Roman" w:hAnsi="Times New Roman" w:cs="Times New Roman"/>
                <w:bCs/>
                <w:color w:val="000000"/>
                <w:sz w:val="18"/>
                <w:szCs w:val="18"/>
                <w:lang w:eastAsia="hr-HR"/>
              </w:rPr>
              <w:t xml:space="preserve"> and consultation </w:t>
            </w:r>
            <w:proofErr w:type="spellStart"/>
            <w:r w:rsidRPr="00CD583C">
              <w:rPr>
                <w:rFonts w:ascii="Times New Roman" w:eastAsia="Times New Roman" w:hAnsi="Times New Roman" w:cs="Times New Roman"/>
                <w:bCs/>
                <w:color w:val="000000"/>
                <w:sz w:val="18"/>
                <w:szCs w:val="18"/>
                <w:lang w:eastAsia="hr-HR"/>
              </w:rPr>
              <w:t>with</w:t>
            </w:r>
            <w:proofErr w:type="spellEnd"/>
            <w:r w:rsidRPr="00CD583C">
              <w:rPr>
                <w:rFonts w:ascii="Times New Roman" w:eastAsia="Times New Roman" w:hAnsi="Times New Roman" w:cs="Times New Roman"/>
                <w:bCs/>
                <w:color w:val="000000"/>
                <w:sz w:val="18"/>
                <w:szCs w:val="18"/>
                <w:lang w:eastAsia="hr-HR"/>
              </w:rPr>
              <w:t xml:space="preserve"> social </w:t>
            </w:r>
            <w:proofErr w:type="spellStart"/>
            <w:r w:rsidRPr="00CD583C">
              <w:rPr>
                <w:rFonts w:ascii="Times New Roman" w:eastAsia="Times New Roman" w:hAnsi="Times New Roman" w:cs="Times New Roman"/>
                <w:bCs/>
                <w:color w:val="000000"/>
                <w:sz w:val="18"/>
                <w:szCs w:val="18"/>
                <w:lang w:eastAsia="hr-HR"/>
              </w:rPr>
              <w:t>partners</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before</w:t>
            </w:r>
            <w:proofErr w:type="spellEnd"/>
            <w:r w:rsidRPr="00CD583C">
              <w:rPr>
                <w:rFonts w:ascii="Times New Roman" w:eastAsia="Times New Roman" w:hAnsi="Times New Roman" w:cs="Times New Roman"/>
                <w:bCs/>
                <w:color w:val="000000"/>
                <w:sz w:val="18"/>
                <w:szCs w:val="18"/>
                <w:lang w:eastAsia="hr-HR"/>
              </w:rPr>
              <w:t xml:space="preserve"> </w:t>
            </w:r>
            <w:proofErr w:type="spellStart"/>
            <w:r w:rsidRPr="00CD583C">
              <w:rPr>
                <w:rFonts w:ascii="Times New Roman" w:eastAsia="Times New Roman" w:hAnsi="Times New Roman" w:cs="Times New Roman"/>
                <w:bCs/>
                <w:color w:val="000000"/>
                <w:sz w:val="18"/>
                <w:szCs w:val="18"/>
                <w:lang w:eastAsia="hr-HR"/>
              </w:rPr>
              <w:t>submitting</w:t>
            </w:r>
            <w:proofErr w:type="spellEnd"/>
            <w:r w:rsidRPr="00CD583C">
              <w:rPr>
                <w:rFonts w:ascii="Times New Roman" w:eastAsia="Times New Roman" w:hAnsi="Times New Roman" w:cs="Times New Roman"/>
                <w:bCs/>
                <w:color w:val="000000"/>
                <w:sz w:val="18"/>
                <w:szCs w:val="18"/>
                <w:lang w:eastAsia="hr-HR"/>
              </w:rPr>
              <w:t xml:space="preserve"> to the </w:t>
            </w:r>
            <w:proofErr w:type="spellStart"/>
            <w:r w:rsidRPr="00CD583C">
              <w:rPr>
                <w:rFonts w:ascii="Times New Roman" w:eastAsia="Times New Roman" w:hAnsi="Times New Roman" w:cs="Times New Roman"/>
                <w:bCs/>
                <w:color w:val="000000"/>
                <w:sz w:val="18"/>
                <w:szCs w:val="18"/>
                <w:lang w:eastAsia="hr-HR"/>
              </w:rPr>
              <w:t>Government</w:t>
            </w:r>
            <w:proofErr w:type="spellEnd"/>
            <w:r w:rsidRPr="00CD583C">
              <w:rPr>
                <w:rFonts w:ascii="Times New Roman" w:eastAsia="Times New Roman" w:hAnsi="Times New Roman" w:cs="Times New Roman"/>
                <w:bCs/>
                <w:color w:val="000000"/>
                <w:sz w:val="18"/>
                <w:szCs w:val="18"/>
                <w:lang w:eastAsia="hr-HR"/>
              </w:rPr>
              <w:t xml:space="preserve"> adoption </w:t>
            </w:r>
            <w:proofErr w:type="spellStart"/>
            <w:r w:rsidRPr="00CD583C">
              <w:rPr>
                <w:rFonts w:ascii="Times New Roman" w:eastAsia="Times New Roman" w:hAnsi="Times New Roman" w:cs="Times New Roman"/>
                <w:bCs/>
                <w:color w:val="000000"/>
                <w:sz w:val="18"/>
                <w:szCs w:val="18"/>
                <w:lang w:eastAsia="hr-HR"/>
              </w:rPr>
              <w:t>procedure</w:t>
            </w:r>
            <w:proofErr w:type="spellEnd"/>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Stakeholders tend to be opposed to the transposition of the directive as ‘the regulation is against the competiveness advantage given through the low Croatian wages applicable’:</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w:t>
            </w:r>
            <w:r w:rsidR="00203DE4">
              <w:rPr>
                <w:rFonts w:ascii="Times New Roman" w:hAnsi="Times New Roman"/>
                <w:sz w:val="18"/>
                <w:szCs w:val="18"/>
                <w:lang w:val="en-GB"/>
              </w:rPr>
              <w:t xml:space="preserve"> </w:t>
            </w:r>
            <w:r w:rsidRPr="00475D05">
              <w:rPr>
                <w:rFonts w:ascii="Times New Roman" w:hAnsi="Times New Roman"/>
                <w:sz w:val="18"/>
                <w:szCs w:val="18"/>
                <w:lang w:val="en-GB"/>
              </w:rPr>
              <w:t>EO (CEA)</w:t>
            </w:r>
            <w:r w:rsidR="00203DE4">
              <w:rPr>
                <w:rFonts w:ascii="Times New Roman" w:hAnsi="Times New Roman"/>
                <w:sz w:val="18"/>
                <w:szCs w:val="18"/>
                <w:lang w:val="en-GB"/>
              </w:rPr>
              <w:t>:</w:t>
            </w:r>
            <w:r w:rsidRPr="00475D05">
              <w:rPr>
                <w:rFonts w:ascii="Times New Roman" w:hAnsi="Times New Roman"/>
                <w:sz w:val="18"/>
                <w:szCs w:val="18"/>
                <w:lang w:val="en-GB"/>
              </w:rPr>
              <w:t xml:space="preserve"> the issue is more undeclared work as posted workers are sufficiently protected when sent abroad; the </w:t>
            </w:r>
            <w:r w:rsidR="004571B0">
              <w:rPr>
                <w:rFonts w:ascii="Times New Roman" w:hAnsi="Times New Roman"/>
                <w:sz w:val="18"/>
                <w:szCs w:val="18"/>
                <w:lang w:val="en-GB"/>
              </w:rPr>
              <w:t>problem</w:t>
            </w:r>
            <w:r w:rsidR="004571B0" w:rsidRPr="00475D05">
              <w:rPr>
                <w:rFonts w:ascii="Times New Roman" w:hAnsi="Times New Roman"/>
                <w:sz w:val="18"/>
                <w:szCs w:val="18"/>
                <w:lang w:val="en-GB"/>
              </w:rPr>
              <w:t xml:space="preserve"> </w:t>
            </w:r>
            <w:r w:rsidRPr="00475D05">
              <w:rPr>
                <w:rFonts w:ascii="Times New Roman" w:hAnsi="Times New Roman"/>
                <w:sz w:val="18"/>
                <w:szCs w:val="18"/>
                <w:lang w:val="en-GB"/>
              </w:rPr>
              <w:t>is the amount of regulation to be applied when posting workers, leading to creating barriers and additional costs for employers; the principle of equal salary will lead to HR firms stopping sending workers abroad.</w:t>
            </w:r>
          </w:p>
          <w:p w:rsidR="004571B0" w:rsidRDefault="007C6EBC" w:rsidP="007C6EBC">
            <w:pPr>
              <w:spacing w:before="60" w:after="60"/>
              <w:rPr>
                <w:rFonts w:ascii="Times New Roman" w:eastAsia="Times New Roman" w:hAnsi="Times New Roman" w:cs="Arial"/>
                <w:color w:val="000000"/>
                <w:sz w:val="18"/>
                <w:szCs w:val="18"/>
                <w:lang w:val="en-GB" w:eastAsia="en-IE"/>
              </w:rPr>
            </w:pPr>
            <w:r w:rsidRPr="00475D05">
              <w:rPr>
                <w:rFonts w:ascii="Times New Roman" w:hAnsi="Times New Roman"/>
                <w:sz w:val="18"/>
                <w:szCs w:val="18"/>
                <w:lang w:val="en-GB"/>
              </w:rPr>
              <w:t>-</w:t>
            </w:r>
            <w:r w:rsidR="00203DE4">
              <w:rPr>
                <w:rFonts w:ascii="Times New Roman" w:hAnsi="Times New Roman"/>
                <w:sz w:val="18"/>
                <w:szCs w:val="18"/>
                <w:lang w:val="en-GB"/>
              </w:rPr>
              <w:t xml:space="preserve"> </w:t>
            </w:r>
            <w:r w:rsidRPr="00475D05">
              <w:rPr>
                <w:rFonts w:ascii="Times New Roman" w:hAnsi="Times New Roman"/>
                <w:sz w:val="18"/>
                <w:szCs w:val="18"/>
                <w:lang w:val="en-GB"/>
              </w:rPr>
              <w:t>TU</w:t>
            </w:r>
            <w:r w:rsidRPr="00CD583C">
              <w:rPr>
                <w:rFonts w:ascii="Times New Roman" w:eastAsia="Times New Roman" w:hAnsi="Times New Roman" w:cs="Arial"/>
                <w:color w:val="000000"/>
                <w:sz w:val="18"/>
                <w:szCs w:val="18"/>
                <w:lang w:eastAsia="en-IE"/>
              </w:rPr>
              <w:t xml:space="preserve"> </w:t>
            </w:r>
            <w:r w:rsidR="0032559D">
              <w:rPr>
                <w:rFonts w:ascii="Times New Roman" w:eastAsia="Times New Roman" w:hAnsi="Times New Roman" w:cs="Arial"/>
                <w:color w:val="000000"/>
                <w:sz w:val="18"/>
                <w:szCs w:val="18"/>
                <w:lang w:val="en-GB" w:eastAsia="en-IE"/>
              </w:rPr>
              <w:t>stated</w:t>
            </w:r>
            <w:r w:rsidR="0032559D"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that</w:t>
            </w:r>
            <w:proofErr w:type="spellEnd"/>
            <w:r w:rsidRPr="00CD583C">
              <w:rPr>
                <w:rFonts w:ascii="Times New Roman" w:eastAsia="Times New Roman" w:hAnsi="Times New Roman" w:cs="Arial"/>
                <w:color w:val="000000"/>
                <w:sz w:val="18"/>
                <w:szCs w:val="18"/>
                <w:lang w:eastAsia="en-IE"/>
              </w:rPr>
              <w:t xml:space="preserve"> the issue is not </w:t>
            </w:r>
            <w:proofErr w:type="spellStart"/>
            <w:r w:rsidRPr="00CD583C">
              <w:rPr>
                <w:rFonts w:ascii="Times New Roman" w:eastAsia="Times New Roman" w:hAnsi="Times New Roman" w:cs="Arial"/>
                <w:color w:val="000000"/>
                <w:sz w:val="18"/>
                <w:szCs w:val="18"/>
                <w:lang w:eastAsia="en-IE"/>
              </w:rPr>
              <w:t>only</w:t>
            </w:r>
            <w:proofErr w:type="spellEnd"/>
            <w:r w:rsidRPr="00CD583C">
              <w:rPr>
                <w:rFonts w:ascii="Times New Roman" w:eastAsia="Times New Roman" w:hAnsi="Times New Roman" w:cs="Arial"/>
                <w:color w:val="000000"/>
                <w:sz w:val="18"/>
                <w:szCs w:val="18"/>
                <w:lang w:eastAsia="en-IE"/>
              </w:rPr>
              <w:t xml:space="preserve"> about </w:t>
            </w:r>
            <w:proofErr w:type="spellStart"/>
            <w:r w:rsidRPr="00CD583C">
              <w:rPr>
                <w:rFonts w:ascii="Times New Roman" w:eastAsia="Times New Roman" w:hAnsi="Times New Roman" w:cs="Arial"/>
                <w:color w:val="000000"/>
                <w:sz w:val="18"/>
                <w:szCs w:val="18"/>
                <w:lang w:eastAsia="en-IE"/>
              </w:rPr>
              <w:t>wages</w:t>
            </w:r>
            <w:proofErr w:type="spellEnd"/>
            <w:r w:rsidRPr="00CD583C">
              <w:rPr>
                <w:rFonts w:ascii="Times New Roman" w:eastAsia="Times New Roman" w:hAnsi="Times New Roman" w:cs="Arial"/>
                <w:color w:val="000000"/>
                <w:sz w:val="18"/>
                <w:szCs w:val="18"/>
                <w:lang w:eastAsia="en-IE"/>
              </w:rPr>
              <w:t xml:space="preserve">, but </w:t>
            </w:r>
            <w:proofErr w:type="spellStart"/>
            <w:r w:rsidRPr="00CD583C">
              <w:rPr>
                <w:rFonts w:ascii="Times New Roman" w:eastAsia="Times New Roman" w:hAnsi="Times New Roman" w:cs="Arial"/>
                <w:color w:val="000000"/>
                <w:sz w:val="18"/>
                <w:szCs w:val="18"/>
                <w:lang w:eastAsia="en-IE"/>
              </w:rPr>
              <w:t>also</w:t>
            </w:r>
            <w:proofErr w:type="spellEnd"/>
            <w:r w:rsidRPr="00CD583C">
              <w:rPr>
                <w:rFonts w:ascii="Times New Roman" w:eastAsia="Times New Roman" w:hAnsi="Times New Roman" w:cs="Arial"/>
                <w:color w:val="000000"/>
                <w:sz w:val="18"/>
                <w:szCs w:val="18"/>
                <w:lang w:eastAsia="en-IE"/>
              </w:rPr>
              <w:t xml:space="preserve"> about the </w:t>
            </w:r>
            <w:proofErr w:type="spellStart"/>
            <w:r w:rsidRPr="00CD583C">
              <w:rPr>
                <w:rFonts w:ascii="Times New Roman" w:eastAsia="Times New Roman" w:hAnsi="Times New Roman" w:cs="Arial"/>
                <w:color w:val="000000"/>
                <w:sz w:val="18"/>
                <w:szCs w:val="18"/>
                <w:lang w:eastAsia="en-IE"/>
              </w:rPr>
              <w:t>working</w:t>
            </w:r>
            <w:proofErr w:type="spellEnd"/>
            <w:r w:rsidRPr="00CD583C">
              <w:rPr>
                <w:rFonts w:ascii="Times New Roman" w:eastAsia="Times New Roman" w:hAnsi="Times New Roman" w:cs="Arial"/>
                <w:color w:val="000000"/>
                <w:sz w:val="18"/>
                <w:szCs w:val="18"/>
                <w:lang w:eastAsia="en-IE"/>
              </w:rPr>
              <w:t xml:space="preserve"> conditions and a </w:t>
            </w:r>
            <w:proofErr w:type="spellStart"/>
            <w:r w:rsidRPr="00CD583C">
              <w:rPr>
                <w:rFonts w:ascii="Times New Roman" w:eastAsia="Times New Roman" w:hAnsi="Times New Roman" w:cs="Arial"/>
                <w:color w:val="000000"/>
                <w:sz w:val="18"/>
                <w:szCs w:val="18"/>
                <w:lang w:eastAsia="en-IE"/>
              </w:rPr>
              <w:t>whole</w:t>
            </w:r>
            <w:proofErr w:type="spellEnd"/>
            <w:r w:rsidRPr="00CD583C">
              <w:rPr>
                <w:rFonts w:ascii="Times New Roman" w:eastAsia="Times New Roman" w:hAnsi="Times New Roman" w:cs="Arial"/>
                <w:color w:val="000000"/>
                <w:sz w:val="18"/>
                <w:szCs w:val="18"/>
                <w:lang w:eastAsia="en-IE"/>
              </w:rPr>
              <w:t xml:space="preserve"> range of </w:t>
            </w:r>
            <w:proofErr w:type="spellStart"/>
            <w:r w:rsidRPr="00CD583C">
              <w:rPr>
                <w:rFonts w:ascii="Times New Roman" w:eastAsia="Times New Roman" w:hAnsi="Times New Roman" w:cs="Arial"/>
                <w:color w:val="000000"/>
                <w:sz w:val="18"/>
                <w:szCs w:val="18"/>
                <w:lang w:eastAsia="en-IE"/>
              </w:rPr>
              <w:t>other</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rights</w:t>
            </w:r>
            <w:proofErr w:type="spellEnd"/>
            <w:r w:rsidRPr="00CD583C">
              <w:rPr>
                <w:rFonts w:ascii="Times New Roman" w:eastAsia="Times New Roman" w:hAnsi="Times New Roman" w:cs="Arial"/>
                <w:color w:val="000000"/>
                <w:sz w:val="18"/>
                <w:szCs w:val="18"/>
                <w:lang w:eastAsia="en-IE"/>
              </w:rPr>
              <w:t xml:space="preserve"> and </w:t>
            </w:r>
            <w:proofErr w:type="spellStart"/>
            <w:r w:rsidRPr="00CD583C">
              <w:rPr>
                <w:rFonts w:ascii="Times New Roman" w:eastAsia="Times New Roman" w:hAnsi="Times New Roman" w:cs="Arial"/>
                <w:color w:val="000000"/>
                <w:sz w:val="18"/>
                <w:szCs w:val="18"/>
                <w:lang w:eastAsia="en-IE"/>
              </w:rPr>
              <w:t>benefits</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that</w:t>
            </w:r>
            <w:proofErr w:type="spellEnd"/>
            <w:r w:rsidRPr="00CD583C">
              <w:rPr>
                <w:rFonts w:ascii="Times New Roman" w:eastAsia="Times New Roman" w:hAnsi="Times New Roman" w:cs="Arial"/>
                <w:color w:val="000000"/>
                <w:sz w:val="18"/>
                <w:szCs w:val="18"/>
                <w:lang w:eastAsia="en-IE"/>
              </w:rPr>
              <w:t xml:space="preserve"> are </w:t>
            </w:r>
            <w:proofErr w:type="spellStart"/>
            <w:r w:rsidRPr="00CD583C">
              <w:rPr>
                <w:rFonts w:ascii="Times New Roman" w:eastAsia="Times New Roman" w:hAnsi="Times New Roman" w:cs="Arial"/>
                <w:color w:val="000000"/>
                <w:sz w:val="18"/>
                <w:szCs w:val="18"/>
                <w:lang w:eastAsia="en-IE"/>
              </w:rPr>
              <w:t>available</w:t>
            </w:r>
            <w:proofErr w:type="spellEnd"/>
            <w:r w:rsidRPr="00CD583C">
              <w:rPr>
                <w:rFonts w:ascii="Times New Roman" w:eastAsia="Times New Roman" w:hAnsi="Times New Roman" w:cs="Arial"/>
                <w:color w:val="000000"/>
                <w:sz w:val="18"/>
                <w:szCs w:val="18"/>
                <w:lang w:eastAsia="en-IE"/>
              </w:rPr>
              <w:t xml:space="preserve"> to </w:t>
            </w:r>
            <w:proofErr w:type="spellStart"/>
            <w:r w:rsidRPr="00CD583C">
              <w:rPr>
                <w:rFonts w:ascii="Times New Roman" w:eastAsia="Times New Roman" w:hAnsi="Times New Roman" w:cs="Arial"/>
                <w:color w:val="000000"/>
                <w:sz w:val="18"/>
                <w:szCs w:val="18"/>
                <w:lang w:eastAsia="en-IE"/>
              </w:rPr>
              <w:t>domestic</w:t>
            </w:r>
            <w:proofErr w:type="spellEnd"/>
            <w:r w:rsidRPr="00CD583C">
              <w:rPr>
                <w:rFonts w:ascii="Times New Roman" w:eastAsia="Times New Roman" w:hAnsi="Times New Roman" w:cs="Arial"/>
                <w:color w:val="000000"/>
                <w:sz w:val="18"/>
                <w:szCs w:val="18"/>
                <w:lang w:eastAsia="en-IE"/>
              </w:rPr>
              <w:t xml:space="preserve"> but not </w:t>
            </w:r>
            <w:proofErr w:type="spellStart"/>
            <w:r w:rsidRPr="00CD583C">
              <w:rPr>
                <w:rFonts w:ascii="Times New Roman" w:eastAsia="Times New Roman" w:hAnsi="Times New Roman" w:cs="Arial"/>
                <w:color w:val="000000"/>
                <w:sz w:val="18"/>
                <w:szCs w:val="18"/>
                <w:lang w:eastAsia="en-IE"/>
              </w:rPr>
              <w:t>foreign</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worker</w:t>
            </w:r>
            <w:proofErr w:type="spellEnd"/>
            <w:r w:rsidR="0032559D">
              <w:rPr>
                <w:rFonts w:ascii="Times New Roman" w:eastAsia="Times New Roman" w:hAnsi="Times New Roman" w:cs="Arial"/>
                <w:color w:val="000000"/>
                <w:sz w:val="18"/>
                <w:szCs w:val="18"/>
                <w:lang w:val="en-GB" w:eastAsia="en-IE"/>
              </w:rPr>
              <w:t>s</w:t>
            </w:r>
            <w:r w:rsidRPr="00CD583C">
              <w:rPr>
                <w:rFonts w:ascii="Times New Roman" w:eastAsia="Times New Roman" w:hAnsi="Times New Roman" w:cs="Arial"/>
                <w:color w:val="000000"/>
                <w:sz w:val="18"/>
                <w:szCs w:val="18"/>
                <w:lang w:eastAsia="en-IE"/>
              </w:rPr>
              <w:t xml:space="preserve">. And </w:t>
            </w:r>
            <w:proofErr w:type="spellStart"/>
            <w:r w:rsidRPr="00CD583C">
              <w:rPr>
                <w:rFonts w:ascii="Times New Roman" w:eastAsia="Times New Roman" w:hAnsi="Times New Roman" w:cs="Arial"/>
                <w:color w:val="000000"/>
                <w:sz w:val="18"/>
                <w:szCs w:val="18"/>
                <w:lang w:eastAsia="en-IE"/>
              </w:rPr>
              <w:t>that</w:t>
            </w:r>
            <w:proofErr w:type="spellEnd"/>
            <w:r w:rsidRPr="00CD583C">
              <w:rPr>
                <w:rFonts w:ascii="Times New Roman" w:eastAsia="Times New Roman" w:hAnsi="Times New Roman" w:cs="Arial"/>
                <w:color w:val="000000"/>
                <w:sz w:val="18"/>
                <w:szCs w:val="18"/>
                <w:lang w:eastAsia="en-IE"/>
              </w:rPr>
              <w:t xml:space="preserve"> is the </w:t>
            </w:r>
            <w:proofErr w:type="spellStart"/>
            <w:r w:rsidRPr="00CD583C">
              <w:rPr>
                <w:rFonts w:ascii="Times New Roman" w:eastAsia="Times New Roman" w:hAnsi="Times New Roman" w:cs="Arial"/>
                <w:color w:val="000000"/>
                <w:sz w:val="18"/>
                <w:szCs w:val="18"/>
                <w:lang w:eastAsia="en-IE"/>
              </w:rPr>
              <w:t>unfair</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competition</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that</w:t>
            </w:r>
            <w:proofErr w:type="spellEnd"/>
            <w:r w:rsidRPr="00CD583C">
              <w:rPr>
                <w:rFonts w:ascii="Times New Roman" w:eastAsia="Times New Roman" w:hAnsi="Times New Roman" w:cs="Arial"/>
                <w:color w:val="000000"/>
                <w:sz w:val="18"/>
                <w:szCs w:val="18"/>
                <w:lang w:eastAsia="en-IE"/>
              </w:rPr>
              <w:t xml:space="preserve"> has </w:t>
            </w:r>
            <w:proofErr w:type="spellStart"/>
            <w:r w:rsidRPr="00CD583C">
              <w:rPr>
                <w:rFonts w:ascii="Times New Roman" w:eastAsia="Times New Roman" w:hAnsi="Times New Roman" w:cs="Arial"/>
                <w:color w:val="000000"/>
                <w:sz w:val="18"/>
                <w:szCs w:val="18"/>
                <w:lang w:eastAsia="en-IE"/>
              </w:rPr>
              <w:t>serious</w:t>
            </w:r>
            <w:proofErr w:type="spellEnd"/>
            <w:r w:rsidRPr="00CD583C">
              <w:rPr>
                <w:rFonts w:ascii="Times New Roman" w:eastAsia="Times New Roman" w:hAnsi="Times New Roman" w:cs="Arial"/>
                <w:color w:val="000000"/>
                <w:sz w:val="18"/>
                <w:szCs w:val="18"/>
                <w:lang w:eastAsia="en-IE"/>
              </w:rPr>
              <w:t xml:space="preserve"> adverse </w:t>
            </w:r>
            <w:proofErr w:type="spellStart"/>
            <w:r w:rsidRPr="00CD583C">
              <w:rPr>
                <w:rFonts w:ascii="Times New Roman" w:eastAsia="Times New Roman" w:hAnsi="Times New Roman" w:cs="Arial"/>
                <w:color w:val="000000"/>
                <w:sz w:val="18"/>
                <w:szCs w:val="18"/>
                <w:lang w:eastAsia="en-IE"/>
              </w:rPr>
              <w:t>consequences</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primarily</w:t>
            </w:r>
            <w:proofErr w:type="spellEnd"/>
            <w:r w:rsidRPr="00CD583C">
              <w:rPr>
                <w:rFonts w:ascii="Times New Roman" w:eastAsia="Times New Roman" w:hAnsi="Times New Roman" w:cs="Arial"/>
                <w:color w:val="000000"/>
                <w:sz w:val="18"/>
                <w:szCs w:val="18"/>
                <w:lang w:eastAsia="en-IE"/>
              </w:rPr>
              <w:t xml:space="preserve"> </w:t>
            </w:r>
            <w:r w:rsidR="004571B0">
              <w:rPr>
                <w:rFonts w:ascii="Times New Roman" w:eastAsia="Times New Roman" w:hAnsi="Times New Roman" w:cs="Arial"/>
                <w:color w:val="000000"/>
                <w:sz w:val="18"/>
                <w:szCs w:val="18"/>
                <w:lang w:val="en-GB" w:eastAsia="en-IE"/>
              </w:rPr>
              <w:t xml:space="preserve">terms of </w:t>
            </w:r>
            <w:proofErr w:type="spellStart"/>
            <w:r w:rsidRPr="00CD583C">
              <w:rPr>
                <w:rFonts w:ascii="Times New Roman" w:eastAsia="Times New Roman" w:hAnsi="Times New Roman" w:cs="Arial"/>
                <w:color w:val="000000"/>
                <w:sz w:val="18"/>
                <w:szCs w:val="18"/>
                <w:lang w:eastAsia="en-IE"/>
              </w:rPr>
              <w:t>equality</w:t>
            </w:r>
            <w:proofErr w:type="spellEnd"/>
            <w:r w:rsidRPr="00CD583C">
              <w:rPr>
                <w:rFonts w:ascii="Times New Roman" w:eastAsia="Times New Roman" w:hAnsi="Times New Roman" w:cs="Arial"/>
                <w:color w:val="000000"/>
                <w:sz w:val="18"/>
                <w:szCs w:val="18"/>
                <w:lang w:eastAsia="en-IE"/>
              </w:rPr>
              <w:t xml:space="preserve"> on the labour </w:t>
            </w:r>
            <w:proofErr w:type="spellStart"/>
            <w:r w:rsidRPr="00CD583C">
              <w:rPr>
                <w:rFonts w:ascii="Times New Roman" w:eastAsia="Times New Roman" w:hAnsi="Times New Roman" w:cs="Arial"/>
                <w:color w:val="000000"/>
                <w:sz w:val="18"/>
                <w:szCs w:val="18"/>
                <w:lang w:eastAsia="en-IE"/>
              </w:rPr>
              <w:t>market</w:t>
            </w:r>
            <w:proofErr w:type="spellEnd"/>
            <w:r w:rsidRPr="00CD583C">
              <w:rPr>
                <w:rFonts w:ascii="Times New Roman" w:eastAsia="Times New Roman" w:hAnsi="Times New Roman" w:cs="Arial"/>
                <w:color w:val="000000"/>
                <w:sz w:val="18"/>
                <w:szCs w:val="18"/>
                <w:lang w:eastAsia="en-IE"/>
              </w:rPr>
              <w:t xml:space="preserve"> and </w:t>
            </w:r>
            <w:proofErr w:type="spellStart"/>
            <w:r w:rsidRPr="00CD583C">
              <w:rPr>
                <w:rFonts w:ascii="Times New Roman" w:eastAsia="Times New Roman" w:hAnsi="Times New Roman" w:cs="Arial"/>
                <w:color w:val="000000"/>
                <w:sz w:val="18"/>
                <w:szCs w:val="18"/>
                <w:lang w:eastAsia="en-IE"/>
              </w:rPr>
              <w:t>could</w:t>
            </w:r>
            <w:proofErr w:type="spellEnd"/>
            <w:r w:rsidRPr="00CD583C">
              <w:rPr>
                <w:rFonts w:ascii="Times New Roman" w:eastAsia="Times New Roman" w:hAnsi="Times New Roman" w:cs="Arial"/>
                <w:color w:val="000000"/>
                <w:sz w:val="18"/>
                <w:szCs w:val="18"/>
                <w:lang w:eastAsia="en-IE"/>
              </w:rPr>
              <w:t xml:space="preserve"> have </w:t>
            </w:r>
            <w:proofErr w:type="spellStart"/>
            <w:r w:rsidRPr="00CD583C">
              <w:rPr>
                <w:rFonts w:ascii="Times New Roman" w:eastAsia="Times New Roman" w:hAnsi="Times New Roman" w:cs="Arial"/>
                <w:color w:val="000000"/>
                <w:sz w:val="18"/>
                <w:szCs w:val="18"/>
                <w:lang w:eastAsia="en-IE"/>
              </w:rPr>
              <w:t>very</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negative</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effects</w:t>
            </w:r>
            <w:proofErr w:type="spellEnd"/>
            <w:r w:rsidRPr="00CD583C">
              <w:rPr>
                <w:rFonts w:ascii="Times New Roman" w:eastAsia="Times New Roman" w:hAnsi="Times New Roman" w:cs="Arial"/>
                <w:color w:val="000000"/>
                <w:sz w:val="18"/>
                <w:szCs w:val="18"/>
                <w:lang w:eastAsia="en-IE"/>
              </w:rPr>
              <w:t xml:space="preserve"> on the </w:t>
            </w:r>
            <w:proofErr w:type="spellStart"/>
            <w:r w:rsidRPr="00CD583C">
              <w:rPr>
                <w:rFonts w:ascii="Times New Roman" w:eastAsia="Times New Roman" w:hAnsi="Times New Roman" w:cs="Arial"/>
                <w:color w:val="000000"/>
                <w:sz w:val="18"/>
                <w:szCs w:val="18"/>
                <w:lang w:eastAsia="en-IE"/>
              </w:rPr>
              <w:t>Croatian</w:t>
            </w:r>
            <w:proofErr w:type="spellEnd"/>
            <w:r w:rsidRPr="00CD583C">
              <w:rPr>
                <w:rFonts w:ascii="Times New Roman" w:eastAsia="Times New Roman" w:hAnsi="Times New Roman" w:cs="Arial"/>
                <w:color w:val="000000"/>
                <w:sz w:val="18"/>
                <w:szCs w:val="18"/>
                <w:lang w:eastAsia="en-IE"/>
              </w:rPr>
              <w:t xml:space="preserve"> labour </w:t>
            </w:r>
            <w:proofErr w:type="spellStart"/>
            <w:r w:rsidRPr="00CD583C">
              <w:rPr>
                <w:rFonts w:ascii="Times New Roman" w:eastAsia="Times New Roman" w:hAnsi="Times New Roman" w:cs="Arial"/>
                <w:color w:val="000000"/>
                <w:sz w:val="18"/>
                <w:szCs w:val="18"/>
                <w:lang w:eastAsia="en-IE"/>
              </w:rPr>
              <w:t>market</w:t>
            </w:r>
            <w:proofErr w:type="spellEnd"/>
            <w:r w:rsidRPr="00CD583C">
              <w:rPr>
                <w:rFonts w:ascii="Times New Roman" w:eastAsia="Times New Roman" w:hAnsi="Times New Roman" w:cs="Arial"/>
                <w:color w:val="000000"/>
                <w:sz w:val="18"/>
                <w:szCs w:val="18"/>
                <w:lang w:eastAsia="en-IE"/>
              </w:rPr>
              <w:t xml:space="preserve">. </w:t>
            </w:r>
          </w:p>
          <w:p w:rsidR="007C6EBC" w:rsidRPr="00CD583C" w:rsidRDefault="007C6EBC" w:rsidP="007C6EBC">
            <w:pPr>
              <w:spacing w:before="60" w:after="60" w:line="276" w:lineRule="auto"/>
              <w:rPr>
                <w:rFonts w:ascii="Times New Roman" w:eastAsia="Times New Roman" w:hAnsi="Times New Roman" w:cs="Arial"/>
                <w:color w:val="000000"/>
                <w:sz w:val="18"/>
                <w:szCs w:val="18"/>
                <w:lang w:val="en-GB" w:eastAsia="en-IE"/>
              </w:rPr>
            </w:pPr>
            <w:r w:rsidRPr="00CD583C">
              <w:rPr>
                <w:rFonts w:ascii="Times New Roman" w:eastAsia="Times New Roman" w:hAnsi="Times New Roman" w:cs="Arial"/>
                <w:color w:val="000000"/>
                <w:sz w:val="18"/>
                <w:szCs w:val="18"/>
                <w:lang w:eastAsia="en-IE"/>
              </w:rPr>
              <w:t xml:space="preserve">-The </w:t>
            </w:r>
            <w:proofErr w:type="spellStart"/>
            <w:r w:rsidRPr="00CD583C">
              <w:rPr>
                <w:rFonts w:ascii="Times New Roman" w:eastAsia="Times New Roman" w:hAnsi="Times New Roman" w:cs="Arial"/>
                <w:color w:val="000000"/>
                <w:sz w:val="18"/>
                <w:szCs w:val="18"/>
                <w:lang w:eastAsia="en-IE"/>
              </w:rPr>
              <w:t>representative</w:t>
            </w:r>
            <w:proofErr w:type="spellEnd"/>
            <w:r w:rsidRPr="00CD583C">
              <w:rPr>
                <w:rFonts w:ascii="Times New Roman" w:eastAsia="Times New Roman" w:hAnsi="Times New Roman" w:cs="Arial"/>
                <w:color w:val="000000"/>
                <w:sz w:val="18"/>
                <w:szCs w:val="18"/>
                <w:lang w:eastAsia="en-IE"/>
              </w:rPr>
              <w:t xml:space="preserve"> of </w:t>
            </w:r>
            <w:r w:rsidR="0032559D">
              <w:rPr>
                <w:rFonts w:ascii="Times New Roman" w:eastAsia="Times New Roman" w:hAnsi="Times New Roman" w:cs="Arial"/>
                <w:color w:val="000000"/>
                <w:sz w:val="18"/>
                <w:szCs w:val="18"/>
                <w:lang w:val="en-GB" w:eastAsia="en-IE"/>
              </w:rPr>
              <w:t xml:space="preserve">the </w:t>
            </w:r>
            <w:proofErr w:type="spellStart"/>
            <w:r w:rsidRPr="00CD583C">
              <w:rPr>
                <w:rFonts w:ascii="Times New Roman" w:eastAsia="Times New Roman" w:hAnsi="Times New Roman" w:cs="Arial"/>
                <w:color w:val="000000"/>
                <w:sz w:val="18"/>
                <w:szCs w:val="18"/>
                <w:lang w:eastAsia="en-IE"/>
              </w:rPr>
              <w:t>scientific</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community</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underline</w:t>
            </w:r>
            <w:proofErr w:type="spellEnd"/>
            <w:r w:rsidR="0032559D">
              <w:rPr>
                <w:rFonts w:ascii="Times New Roman" w:eastAsia="Times New Roman" w:hAnsi="Times New Roman" w:cs="Arial"/>
                <w:color w:val="000000"/>
                <w:sz w:val="18"/>
                <w:szCs w:val="18"/>
                <w:lang w:val="en-GB" w:eastAsia="en-IE"/>
              </w:rPr>
              <w:t>d</w:t>
            </w:r>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that</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Croatia</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partly</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builds</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its</w:t>
            </w:r>
            <w:proofErr w:type="spellEnd"/>
            <w:r w:rsidRPr="00CD583C">
              <w:rPr>
                <w:rFonts w:ascii="Times New Roman" w:eastAsia="Times New Roman" w:hAnsi="Times New Roman" w:cs="Arial"/>
                <w:color w:val="000000"/>
                <w:sz w:val="18"/>
                <w:szCs w:val="18"/>
                <w:lang w:eastAsia="en-IE"/>
              </w:rPr>
              <w:t xml:space="preserve"> economic </w:t>
            </w:r>
            <w:proofErr w:type="spellStart"/>
            <w:r w:rsidRPr="00CD583C">
              <w:rPr>
                <w:rFonts w:ascii="Times New Roman" w:eastAsia="Times New Roman" w:hAnsi="Times New Roman" w:cs="Arial"/>
                <w:color w:val="000000"/>
                <w:sz w:val="18"/>
                <w:szCs w:val="18"/>
                <w:lang w:eastAsia="en-IE"/>
              </w:rPr>
              <w:t>competitiveness</w:t>
            </w:r>
            <w:proofErr w:type="spellEnd"/>
            <w:r w:rsidRPr="00CD583C">
              <w:rPr>
                <w:rFonts w:ascii="Times New Roman" w:eastAsia="Times New Roman" w:hAnsi="Times New Roman" w:cs="Arial"/>
                <w:color w:val="000000"/>
                <w:sz w:val="18"/>
                <w:szCs w:val="18"/>
                <w:lang w:eastAsia="en-IE"/>
              </w:rPr>
              <w:t xml:space="preserve"> </w:t>
            </w:r>
            <w:proofErr w:type="spellStart"/>
            <w:r w:rsidRPr="00CD583C">
              <w:rPr>
                <w:rFonts w:ascii="Times New Roman" w:eastAsia="Times New Roman" w:hAnsi="Times New Roman" w:cs="Arial"/>
                <w:color w:val="000000"/>
                <w:sz w:val="18"/>
                <w:szCs w:val="18"/>
                <w:lang w:eastAsia="en-IE"/>
              </w:rPr>
              <w:t>also</w:t>
            </w:r>
            <w:proofErr w:type="spellEnd"/>
            <w:r w:rsidRPr="00CD583C">
              <w:rPr>
                <w:rFonts w:ascii="Times New Roman" w:eastAsia="Times New Roman" w:hAnsi="Times New Roman" w:cs="Arial"/>
                <w:color w:val="000000"/>
                <w:sz w:val="18"/>
                <w:szCs w:val="18"/>
                <w:lang w:eastAsia="en-IE"/>
              </w:rPr>
              <w:t xml:space="preserve"> on labour </w:t>
            </w:r>
            <w:proofErr w:type="spellStart"/>
            <w:r w:rsidRPr="00CD583C">
              <w:rPr>
                <w:rFonts w:ascii="Times New Roman" w:eastAsia="Times New Roman" w:hAnsi="Times New Roman" w:cs="Arial"/>
                <w:color w:val="000000"/>
                <w:sz w:val="18"/>
                <w:szCs w:val="18"/>
                <w:lang w:eastAsia="en-IE"/>
              </w:rPr>
              <w:t>costs</w:t>
            </w:r>
            <w:proofErr w:type="spellEnd"/>
            <w:r w:rsidRPr="00CD583C">
              <w:rPr>
                <w:rFonts w:ascii="Times New Roman" w:eastAsia="Times New Roman" w:hAnsi="Times New Roman" w:cs="Arial"/>
                <w:color w:val="000000"/>
                <w:sz w:val="18"/>
                <w:szCs w:val="18"/>
                <w:lang w:eastAsia="en-IE"/>
              </w:rPr>
              <w:t>.</w:t>
            </w:r>
          </w:p>
          <w:p w:rsidR="007C6EBC" w:rsidRPr="00132A08" w:rsidRDefault="007C6EBC" w:rsidP="007C6EBC">
            <w:pPr>
              <w:spacing w:before="60" w:after="60" w:line="276" w:lineRule="auto"/>
              <w:rPr>
                <w:rFonts w:ascii="Times New Roman" w:hAnsi="Times New Roman"/>
                <w:sz w:val="18"/>
                <w:szCs w:val="18"/>
                <w:lang w:val="en-GB"/>
              </w:rPr>
            </w:pPr>
            <w:r w:rsidRPr="00132A08">
              <w:rPr>
                <w:rFonts w:ascii="Times New Roman" w:hAnsi="Times New Roman"/>
                <w:sz w:val="18"/>
                <w:szCs w:val="18"/>
                <w:lang w:val="en-GB"/>
              </w:rPr>
              <w:t>Concerning the EC “targeted revision” proposal of the posting of workers directive, according to the Croatian Chamber of Economy, Croatia ‘has to share the opinion of those countries that are its natural peers, and are against the mentioned Directive’.</w:t>
            </w:r>
          </w:p>
          <w:p w:rsidR="007C6EBC" w:rsidRPr="00475D05" w:rsidRDefault="007C6EBC" w:rsidP="007C6EBC">
            <w:pPr>
              <w:spacing w:before="60" w:after="60" w:line="276" w:lineRule="auto"/>
              <w:rPr>
                <w:rFonts w:ascii="Times New Roman" w:eastAsia="Times New Roman" w:hAnsi="Times New Roman" w:cs="Arial"/>
                <w:color w:val="000000"/>
                <w:sz w:val="16"/>
                <w:szCs w:val="16"/>
                <w:lang w:val="en-GB" w:eastAsia="en-IE"/>
              </w:rPr>
            </w:pPr>
            <w:r w:rsidRPr="00475D05">
              <w:rPr>
                <w:rFonts w:ascii="Times New Roman" w:eastAsia="Times New Roman" w:hAnsi="Times New Roman" w:cs="Arial"/>
                <w:color w:val="000000"/>
                <w:sz w:val="18"/>
                <w:szCs w:val="18"/>
                <w:lang w:val="en-GB" w:eastAsia="en-IE"/>
              </w:rPr>
              <w:t xml:space="preserve">The responsible Ministry should prepare an analysis of the effects of the mentioned Directive on Croatian workers and economy for the period of five to ten years. </w:t>
            </w:r>
          </w:p>
          <w:p w:rsidR="007C6EBC" w:rsidRPr="00475D05" w:rsidRDefault="007C6EBC" w:rsidP="007C6EBC">
            <w:pPr>
              <w:spacing w:before="60" w:after="60" w:line="276" w:lineRule="auto"/>
              <w:rPr>
                <w:rFonts w:ascii="Times New Roman" w:hAnsi="Times New Roman"/>
                <w:sz w:val="18"/>
                <w:szCs w:val="18"/>
                <w:lang w:val="en-GB"/>
              </w:rPr>
            </w:pPr>
          </w:p>
        </w:tc>
      </w:tr>
      <w:tr w:rsidR="007C6EBC" w:rsidRPr="00CD583C" w:rsidTr="00475D05">
        <w:trPr>
          <w:gridAfter w:val="1"/>
          <w:wAfter w:w="567" w:type="dxa"/>
        </w:trPr>
        <w:tc>
          <w:tcPr>
            <w:tcW w:w="1105"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HU</w:t>
            </w:r>
          </w:p>
        </w:tc>
        <w:tc>
          <w:tcPr>
            <w:tcW w:w="2035"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Foreseen by end of June 2016</w:t>
            </w:r>
          </w:p>
        </w:tc>
        <w:tc>
          <w:tcPr>
            <w:tcW w:w="1560"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Proposal 03.05.16</w:t>
            </w:r>
          </w:p>
        </w:tc>
        <w:tc>
          <w:tcPr>
            <w:tcW w:w="3946"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sym w:font="Wingdings" w:char="F081"/>
            </w:r>
            <w:r w:rsidRPr="00475D05">
              <w:rPr>
                <w:rFonts w:ascii="Times New Roman" w:hAnsi="Times New Roman"/>
                <w:sz w:val="18"/>
                <w:szCs w:val="18"/>
                <w:lang w:val="en-GB"/>
              </w:rPr>
              <w:t>information and transparency are obligations of the host company</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sym w:font="Wingdings" w:char="F082"/>
            </w:r>
            <w:r w:rsidRPr="00475D05">
              <w:rPr>
                <w:rFonts w:ascii="Times New Roman" w:hAnsi="Times New Roman"/>
                <w:sz w:val="18"/>
                <w:szCs w:val="18"/>
                <w:lang w:val="en-GB"/>
              </w:rPr>
              <w:t>Control, contact person to be designated for liaisons with Hungarian authorities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lastRenderedPageBreak/>
              <w:sym w:font="Wingdings" w:char="F083"/>
            </w:r>
            <w:r w:rsidRPr="00475D05">
              <w:rPr>
                <w:rFonts w:ascii="Times New Roman" w:hAnsi="Times New Roman"/>
                <w:sz w:val="18"/>
                <w:szCs w:val="18"/>
                <w:lang w:val="en-GB"/>
              </w:rPr>
              <w:t>joint liability</w:t>
            </w:r>
          </w:p>
        </w:tc>
        <w:tc>
          <w:tcPr>
            <w:tcW w:w="5409" w:type="dxa"/>
            <w:shd w:val="clear" w:color="auto" w:fill="auto"/>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lastRenderedPageBreak/>
              <w:t>*Shortened consultation as proposal part of a ‘mix</w:t>
            </w:r>
            <w:r w:rsidR="0032559D">
              <w:rPr>
                <w:rFonts w:ascii="Times New Roman" w:hAnsi="Times New Roman"/>
                <w:sz w:val="18"/>
                <w:szCs w:val="18"/>
                <w:lang w:val="en-GB"/>
              </w:rPr>
              <w:t>ed</w:t>
            </w:r>
            <w:r w:rsidRPr="00475D05">
              <w:rPr>
                <w:rFonts w:ascii="Times New Roman" w:hAnsi="Times New Roman"/>
                <w:sz w:val="18"/>
                <w:szCs w:val="18"/>
                <w:lang w:val="en-GB"/>
              </w:rPr>
              <w:t>’ budgetary act 2017 with several different other legal measures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*Mainly ‘formal’ transposition, as regulation not detailed</w:t>
            </w:r>
          </w:p>
          <w:p w:rsidR="007C6EBC" w:rsidRPr="00BE4194" w:rsidRDefault="007C6EBC" w:rsidP="007C6EBC">
            <w:pPr>
              <w:spacing w:before="60" w:after="60" w:line="276" w:lineRule="auto"/>
              <w:rPr>
                <w:rFonts w:ascii="Times New Roman" w:hAnsi="Times New Roman"/>
                <w:sz w:val="18"/>
                <w:szCs w:val="18"/>
                <w:lang w:val="en-GB"/>
              </w:rPr>
            </w:pPr>
            <w:bookmarkStart w:id="11" w:name="_GoBack"/>
            <w:r w:rsidRPr="00BE4194">
              <w:rPr>
                <w:rFonts w:ascii="Times New Roman" w:hAnsi="Times New Roman"/>
                <w:sz w:val="18"/>
                <w:szCs w:val="18"/>
                <w:lang w:val="en-GB"/>
              </w:rPr>
              <w:lastRenderedPageBreak/>
              <w:t xml:space="preserve">Issue on the feasibility of the implementation date </w:t>
            </w:r>
            <w:bookmarkEnd w:id="11"/>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lastRenderedPageBreak/>
              <w:t>RO</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(implementation) date</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Draft law </w:t>
            </w:r>
          </w:p>
          <w:p w:rsidR="007C6EBC" w:rsidRPr="00475D05" w:rsidRDefault="007C6EBC" w:rsidP="007C6EBC">
            <w:pPr>
              <w:spacing w:before="60" w:after="60" w:line="276" w:lineRule="auto"/>
              <w:rPr>
                <w:rFonts w:ascii="Times New Roman" w:hAnsi="Times New Roman"/>
                <w:sz w:val="18"/>
                <w:szCs w:val="18"/>
                <w:lang w:val="en-GB"/>
              </w:rPr>
            </w:pPr>
          </w:p>
        </w:tc>
        <w:tc>
          <w:tcPr>
            <w:tcW w:w="3946"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-strengthening of the administrative cooperation; obligation to use the IM</w:t>
            </w:r>
            <w:r w:rsidR="00926175">
              <w:rPr>
                <w:rFonts w:ascii="Times New Roman" w:hAnsi="Times New Roman"/>
                <w:sz w:val="18"/>
                <w:szCs w:val="18"/>
                <w:lang w:val="en-GB"/>
              </w:rPr>
              <w:t>I system</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-Increasing roles for the Labour inspectors: </w:t>
            </w:r>
            <w:r w:rsidR="0032559D" w:rsidRPr="00475D05">
              <w:rPr>
                <w:rFonts w:ascii="Times New Roman" w:hAnsi="Times New Roman"/>
                <w:sz w:val="18"/>
                <w:szCs w:val="18"/>
                <w:lang w:val="en-GB"/>
              </w:rPr>
              <w:t>p</w:t>
            </w:r>
            <w:r w:rsidR="0032559D">
              <w:rPr>
                <w:rFonts w:ascii="Times New Roman" w:hAnsi="Times New Roman"/>
                <w:sz w:val="18"/>
                <w:szCs w:val="18"/>
                <w:lang w:val="en-GB"/>
              </w:rPr>
              <w:t xml:space="preserve">ut information </w:t>
            </w:r>
            <w:r w:rsidRPr="00475D05">
              <w:rPr>
                <w:rFonts w:ascii="Times New Roman" w:hAnsi="Times New Roman"/>
                <w:sz w:val="18"/>
                <w:szCs w:val="18"/>
                <w:lang w:val="en-GB"/>
              </w:rPr>
              <w:t>at disposal of service providers, checks, frame of complaints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-Criteria and control measures to be fulfilled by service providers in RO for adequate control</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-Liability of subcontracting chains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-Trans-border application of administrative penalties/fines</w:t>
            </w: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*Draft law for consultation on the web between March and May 2016</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 No real debate </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*steps: proposal </w:t>
            </w:r>
            <w:r w:rsidR="0032559D">
              <w:rPr>
                <w:rFonts w:ascii="Times New Roman" w:hAnsi="Times New Roman"/>
                <w:sz w:val="18"/>
                <w:szCs w:val="18"/>
                <w:lang w:val="en-GB"/>
              </w:rPr>
              <w:t>t</w:t>
            </w:r>
            <w:r w:rsidR="0032559D" w:rsidRPr="00475D05">
              <w:rPr>
                <w:rFonts w:ascii="Times New Roman" w:hAnsi="Times New Roman"/>
                <w:sz w:val="18"/>
                <w:szCs w:val="18"/>
                <w:lang w:val="en-GB"/>
              </w:rPr>
              <w:t xml:space="preserve">o </w:t>
            </w:r>
            <w:r w:rsidRPr="00475D05">
              <w:rPr>
                <w:rFonts w:ascii="Times New Roman" w:hAnsi="Times New Roman"/>
                <w:sz w:val="18"/>
                <w:szCs w:val="18"/>
                <w:lang w:val="en-GB"/>
              </w:rPr>
              <w:t>be sent to the Parliament by June 2016; then discussed and submitted to adoption by both chambers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visibility on dates for final approv</w:t>
            </w:r>
            <w:r w:rsidR="0032559D">
              <w:rPr>
                <w:rFonts w:ascii="Times New Roman" w:hAnsi="Times New Roman"/>
                <w:sz w:val="18"/>
                <w:szCs w:val="18"/>
                <w:lang w:val="en-GB"/>
              </w:rPr>
              <w:t>al</w:t>
            </w:r>
            <w:r w:rsidRPr="00475D05">
              <w:rPr>
                <w:rFonts w:ascii="Times New Roman" w:hAnsi="Times New Roman"/>
                <w:sz w:val="18"/>
                <w:szCs w:val="18"/>
                <w:lang w:val="en-GB"/>
              </w:rPr>
              <w:t xml:space="preserve"> and implementation</w:t>
            </w:r>
          </w:p>
          <w:p w:rsidR="007C6EBC" w:rsidRPr="00475D05" w:rsidRDefault="007C6EBC" w:rsidP="007C6EBC">
            <w:pPr>
              <w:spacing w:before="60" w:after="60" w:line="276" w:lineRule="auto"/>
              <w:rPr>
                <w:rFonts w:ascii="Times New Roman" w:hAnsi="Times New Roman"/>
                <w:sz w:val="18"/>
                <w:szCs w:val="18"/>
                <w:lang w:val="en-GB"/>
              </w:rPr>
            </w:pPr>
          </w:p>
        </w:tc>
      </w:tr>
      <w:tr w:rsidR="007C6EBC" w:rsidRPr="00CD583C" w:rsidTr="00475D05">
        <w:trPr>
          <w:gridAfter w:val="1"/>
          <w:wAfter w:w="567" w:type="dxa"/>
        </w:trPr>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SI</w:t>
            </w:r>
          </w:p>
        </w:tc>
        <w:tc>
          <w:tcPr>
            <w:tcW w:w="2035" w:type="dxa"/>
          </w:tcPr>
          <w:p w:rsidR="007C6EBC" w:rsidRPr="00475D05" w:rsidRDefault="007C6EBC" w:rsidP="007C6EBC">
            <w:pPr>
              <w:spacing w:before="60" w:after="60" w:line="276" w:lineRule="auto"/>
              <w:rPr>
                <w:rFonts w:ascii="Times New Roman" w:hAnsi="Times New Roman"/>
                <w:sz w:val="18"/>
                <w:szCs w:val="18"/>
                <w:lang w:val="en-GB"/>
              </w:rPr>
            </w:pP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6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Draft law</w:t>
            </w:r>
            <w:r w:rsidR="00CD583C">
              <w:rPr>
                <w:rFonts w:ascii="Times New Roman" w:hAnsi="Times New Roman"/>
                <w:sz w:val="18"/>
                <w:szCs w:val="18"/>
                <w:lang w:val="en-GB"/>
              </w:rPr>
              <w:t xml:space="preserve"> </w:t>
            </w:r>
          </w:p>
        </w:tc>
        <w:tc>
          <w:tcPr>
            <w:tcW w:w="3946" w:type="dxa"/>
          </w:tcPr>
          <w:p w:rsidR="007C6EBC" w:rsidRPr="00475D05" w:rsidRDefault="0032559D" w:rsidP="007C6EBC">
            <w:pPr>
              <w:spacing w:before="60" w:after="60" w:line="276" w:lineRule="auto"/>
              <w:rPr>
                <w:rFonts w:ascii="Times New Roman" w:hAnsi="Times New Roman"/>
                <w:sz w:val="18"/>
                <w:szCs w:val="18"/>
                <w:lang w:val="en-GB"/>
              </w:rPr>
            </w:pPr>
            <w:r>
              <w:rPr>
                <w:rFonts w:ascii="Times New Roman" w:hAnsi="Times New Roman"/>
                <w:sz w:val="18"/>
                <w:szCs w:val="18"/>
                <w:lang w:val="en-GB"/>
              </w:rPr>
              <w:t>The d</w:t>
            </w:r>
            <w:r w:rsidR="007C6EBC" w:rsidRPr="00475D05">
              <w:rPr>
                <w:rFonts w:ascii="Times New Roman" w:hAnsi="Times New Roman"/>
                <w:sz w:val="18"/>
                <w:szCs w:val="18"/>
                <w:lang w:val="en-GB"/>
              </w:rPr>
              <w:t>raft aims at regulating:</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w:t>
            </w:r>
            <w:proofErr w:type="spellStart"/>
            <w:r w:rsidRPr="00CD583C">
              <w:rPr>
                <w:rFonts w:ascii="Times New Roman" w:hAnsi="Times New Roman"/>
                <w:sz w:val="18"/>
                <w:szCs w:val="18"/>
              </w:rPr>
              <w:t>Working</w:t>
            </w:r>
            <w:proofErr w:type="spellEnd"/>
            <w:r w:rsidR="00CD583C">
              <w:rPr>
                <w:rFonts w:ascii="Times New Roman" w:hAnsi="Times New Roman"/>
                <w:sz w:val="18"/>
                <w:szCs w:val="18"/>
                <w:lang w:val="en-GB"/>
              </w:rPr>
              <w:t xml:space="preserve"> </w:t>
            </w:r>
            <w:r w:rsidRPr="00CD583C">
              <w:rPr>
                <w:rFonts w:ascii="Times New Roman" w:hAnsi="Times New Roman"/>
                <w:sz w:val="18"/>
                <w:szCs w:val="18"/>
              </w:rPr>
              <w:t xml:space="preserve">conditions of </w:t>
            </w:r>
            <w:proofErr w:type="spellStart"/>
            <w:r w:rsidRPr="00CD583C">
              <w:rPr>
                <w:rFonts w:ascii="Times New Roman" w:hAnsi="Times New Roman"/>
                <w:sz w:val="18"/>
                <w:szCs w:val="18"/>
              </w:rPr>
              <w:t>posted</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in </w:t>
            </w:r>
            <w:proofErr w:type="spellStart"/>
            <w:r w:rsidRPr="00CD583C">
              <w:rPr>
                <w:rFonts w:ascii="Times New Roman" w:hAnsi="Times New Roman"/>
                <w:sz w:val="18"/>
                <w:szCs w:val="18"/>
              </w:rPr>
              <w:t>Slovenia</w:t>
            </w:r>
            <w:proofErr w:type="spellEnd"/>
            <w:r w:rsidRPr="00CD583C">
              <w:rPr>
                <w:rFonts w:ascii="Times New Roman" w:hAnsi="Times New Roman"/>
                <w:sz w:val="18"/>
                <w:szCs w:val="18"/>
              </w:rPr>
              <w:t xml:space="preserve"> and </w:t>
            </w:r>
            <w:proofErr w:type="spellStart"/>
            <w:r w:rsidRPr="00CD583C">
              <w:rPr>
                <w:rFonts w:ascii="Times New Roman" w:hAnsi="Times New Roman"/>
                <w:sz w:val="18"/>
                <w:szCs w:val="18"/>
              </w:rPr>
              <w:t>Slovenian</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abroad</w:t>
            </w:r>
            <w:proofErr w:type="spellEnd"/>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 xml:space="preserve"> -</w:t>
            </w:r>
            <w:proofErr w:type="spellStart"/>
            <w:r w:rsidRPr="00CD583C">
              <w:rPr>
                <w:rFonts w:ascii="Times New Roman" w:hAnsi="Times New Roman"/>
                <w:sz w:val="18"/>
                <w:szCs w:val="18"/>
              </w:rPr>
              <w:t>liabilities</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employers</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foreign</w:t>
            </w:r>
            <w:proofErr w:type="spellEnd"/>
            <w:r w:rsidRPr="00CD583C">
              <w:rPr>
                <w:rFonts w:ascii="Times New Roman" w:hAnsi="Times New Roman"/>
                <w:sz w:val="18"/>
                <w:szCs w:val="18"/>
              </w:rPr>
              <w:t xml:space="preserve"> and </w:t>
            </w:r>
            <w:proofErr w:type="spellStart"/>
            <w:r w:rsidRPr="00CD583C">
              <w:rPr>
                <w:rFonts w:ascii="Times New Roman" w:hAnsi="Times New Roman"/>
                <w:sz w:val="18"/>
                <w:szCs w:val="18"/>
              </w:rPr>
              <w:t>domestic</w:t>
            </w:r>
            <w:proofErr w:type="spellEnd"/>
            <w:r w:rsidRPr="00CD583C">
              <w:rPr>
                <w:rFonts w:ascii="Times New Roman" w:hAnsi="Times New Roman"/>
                <w:sz w:val="18"/>
                <w:szCs w:val="18"/>
              </w:rPr>
              <w:t xml:space="preserve">, </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w:t>
            </w:r>
            <w:proofErr w:type="spellStart"/>
            <w:r w:rsidRPr="00CD583C">
              <w:rPr>
                <w:rFonts w:ascii="Times New Roman" w:hAnsi="Times New Roman"/>
                <w:sz w:val="18"/>
                <w:szCs w:val="18"/>
              </w:rPr>
              <w:t>special</w:t>
            </w:r>
            <w:proofErr w:type="spellEnd"/>
            <w:r w:rsidRPr="00CD583C">
              <w:rPr>
                <w:rFonts w:ascii="Times New Roman" w:hAnsi="Times New Roman"/>
                <w:sz w:val="18"/>
                <w:szCs w:val="18"/>
              </w:rPr>
              <w:t xml:space="preserve"> attention to the </w:t>
            </w:r>
            <w:proofErr w:type="spellStart"/>
            <w:r w:rsidRPr="00CD583C">
              <w:rPr>
                <w:rFonts w:ascii="Times New Roman" w:hAnsi="Times New Roman"/>
                <w:sz w:val="18"/>
                <w:szCs w:val="18"/>
              </w:rPr>
              <w:t>procedure</w:t>
            </w:r>
            <w:proofErr w:type="spellEnd"/>
            <w:r w:rsidRPr="00CD583C">
              <w:rPr>
                <w:rFonts w:ascii="Times New Roman" w:hAnsi="Times New Roman"/>
                <w:sz w:val="18"/>
                <w:szCs w:val="18"/>
              </w:rPr>
              <w:t xml:space="preserve"> for </w:t>
            </w:r>
            <w:proofErr w:type="spellStart"/>
            <w:r w:rsidRPr="00CD583C">
              <w:rPr>
                <w:rFonts w:ascii="Times New Roman" w:hAnsi="Times New Roman"/>
                <w:sz w:val="18"/>
                <w:szCs w:val="18"/>
              </w:rPr>
              <w:t>issuing</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forms</w:t>
            </w:r>
            <w:proofErr w:type="spellEnd"/>
            <w:r w:rsidRPr="00CD583C">
              <w:rPr>
                <w:rFonts w:ascii="Times New Roman" w:hAnsi="Times New Roman"/>
                <w:sz w:val="18"/>
                <w:szCs w:val="18"/>
              </w:rPr>
              <w:t xml:space="preserve"> A1</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w:t>
            </w:r>
            <w:proofErr w:type="spellStart"/>
            <w:r w:rsidRPr="00CD583C">
              <w:rPr>
                <w:rFonts w:ascii="Times New Roman" w:hAnsi="Times New Roman"/>
                <w:sz w:val="18"/>
                <w:szCs w:val="18"/>
              </w:rPr>
              <w:t>preventing</w:t>
            </w:r>
            <w:proofErr w:type="spellEnd"/>
            <w:r w:rsidRPr="00CD583C">
              <w:rPr>
                <w:rFonts w:ascii="Times New Roman" w:hAnsi="Times New Roman"/>
                <w:sz w:val="18"/>
                <w:szCs w:val="18"/>
              </w:rPr>
              <w:t xml:space="preserve"> the </w:t>
            </w:r>
            <w:proofErr w:type="spellStart"/>
            <w:r w:rsidRPr="00CD583C">
              <w:rPr>
                <w:rFonts w:ascii="Times New Roman" w:hAnsi="Times New Roman"/>
                <w:sz w:val="18"/>
                <w:szCs w:val="18"/>
              </w:rPr>
              <w:t>posting</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by </w:t>
            </w:r>
            <w:proofErr w:type="spellStart"/>
            <w:r w:rsidRPr="00CD583C">
              <w:rPr>
                <w:rFonts w:ascii="Times New Roman" w:hAnsi="Times New Roman"/>
                <w:sz w:val="18"/>
                <w:szCs w:val="18"/>
              </w:rPr>
              <w:t>letter</w:t>
            </w:r>
            <w:proofErr w:type="spellEnd"/>
            <w:r w:rsidRPr="00CD583C">
              <w:rPr>
                <w:rFonts w:ascii="Times New Roman" w:hAnsi="Times New Roman"/>
                <w:sz w:val="18"/>
                <w:szCs w:val="18"/>
              </w:rPr>
              <w:t xml:space="preserve">-box </w:t>
            </w:r>
            <w:proofErr w:type="spellStart"/>
            <w:r w:rsidRPr="00CD583C">
              <w:rPr>
                <w:rFonts w:ascii="Times New Roman" w:hAnsi="Times New Roman"/>
                <w:sz w:val="18"/>
                <w:szCs w:val="18"/>
              </w:rPr>
              <w:t>enterprises</w:t>
            </w:r>
            <w:proofErr w:type="spellEnd"/>
            <w:r w:rsidRPr="00CD583C">
              <w:rPr>
                <w:rFonts w:ascii="Times New Roman" w:hAnsi="Times New Roman"/>
                <w:sz w:val="18"/>
                <w:szCs w:val="18"/>
              </w:rPr>
              <w:t xml:space="preserve">, </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 xml:space="preserve">- </w:t>
            </w:r>
            <w:proofErr w:type="spellStart"/>
            <w:r w:rsidRPr="00CD583C">
              <w:rPr>
                <w:rFonts w:ascii="Times New Roman" w:hAnsi="Times New Roman"/>
                <w:sz w:val="18"/>
                <w:szCs w:val="18"/>
              </w:rPr>
              <w:t>cooperation</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between</w:t>
            </w:r>
            <w:proofErr w:type="spellEnd"/>
            <w:r w:rsidRPr="00CD583C">
              <w:rPr>
                <w:rFonts w:ascii="Times New Roman" w:hAnsi="Times New Roman"/>
                <w:sz w:val="18"/>
                <w:szCs w:val="18"/>
              </w:rPr>
              <w:t xml:space="preserve"> EU </w:t>
            </w:r>
            <w:proofErr w:type="spellStart"/>
            <w:r w:rsidRPr="00CD583C">
              <w:rPr>
                <w:rFonts w:ascii="Times New Roman" w:hAnsi="Times New Roman"/>
                <w:sz w:val="18"/>
                <w:szCs w:val="18"/>
              </w:rPr>
              <w:t>Member</w:t>
            </w:r>
            <w:proofErr w:type="spellEnd"/>
            <w:r w:rsidRPr="00CD583C">
              <w:rPr>
                <w:rFonts w:ascii="Times New Roman" w:hAnsi="Times New Roman"/>
                <w:sz w:val="18"/>
                <w:szCs w:val="18"/>
              </w:rPr>
              <w:t xml:space="preserve"> States in the </w:t>
            </w:r>
            <w:proofErr w:type="spellStart"/>
            <w:r w:rsidRPr="00CD583C">
              <w:rPr>
                <w:rFonts w:ascii="Times New Roman" w:hAnsi="Times New Roman"/>
                <w:sz w:val="18"/>
                <w:szCs w:val="18"/>
              </w:rPr>
              <w:t>field</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posted</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w:t>
            </w:r>
          </w:p>
          <w:p w:rsidR="007C6EBC" w:rsidRPr="00CD583C"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 xml:space="preserve">-Ministry of Labour, </w:t>
            </w:r>
            <w:r w:rsidR="009E6AC2" w:rsidRPr="00CD583C">
              <w:rPr>
                <w:rFonts w:ascii="Times New Roman" w:hAnsi="Times New Roman"/>
                <w:sz w:val="18"/>
                <w:szCs w:val="18"/>
              </w:rPr>
              <w:t xml:space="preserve">labour </w:t>
            </w:r>
            <w:proofErr w:type="spellStart"/>
            <w:r w:rsidRPr="00CD583C">
              <w:rPr>
                <w:rFonts w:ascii="Times New Roman" w:hAnsi="Times New Roman"/>
                <w:sz w:val="18"/>
                <w:szCs w:val="18"/>
              </w:rPr>
              <w:t>inspectorate</w:t>
            </w:r>
            <w:proofErr w:type="spellEnd"/>
            <w:r w:rsidRPr="00CD583C">
              <w:rPr>
                <w:rFonts w:ascii="Times New Roman" w:hAnsi="Times New Roman"/>
                <w:sz w:val="18"/>
                <w:szCs w:val="18"/>
              </w:rPr>
              <w:t xml:space="preserve"> and </w:t>
            </w:r>
            <w:proofErr w:type="spellStart"/>
            <w:r w:rsidRPr="00CD583C">
              <w:rPr>
                <w:rFonts w:ascii="Times New Roman" w:hAnsi="Times New Roman"/>
                <w:sz w:val="18"/>
                <w:szCs w:val="18"/>
              </w:rPr>
              <w:t>financial</w:t>
            </w:r>
            <w:proofErr w:type="spellEnd"/>
            <w:r w:rsidRPr="00CD583C">
              <w:rPr>
                <w:rFonts w:ascii="Times New Roman" w:hAnsi="Times New Roman"/>
                <w:sz w:val="18"/>
                <w:szCs w:val="18"/>
              </w:rPr>
              <w:t xml:space="preserve"> administration to </w:t>
            </w:r>
            <w:proofErr w:type="spellStart"/>
            <w:r w:rsidRPr="00CD583C">
              <w:rPr>
                <w:rFonts w:ascii="Times New Roman" w:hAnsi="Times New Roman"/>
                <w:sz w:val="18"/>
                <w:szCs w:val="18"/>
              </w:rPr>
              <w:t>collaborate</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with</w:t>
            </w:r>
            <w:proofErr w:type="spellEnd"/>
            <w:r w:rsidRPr="00CD583C">
              <w:rPr>
                <w:rFonts w:ascii="Times New Roman" w:hAnsi="Times New Roman"/>
                <w:sz w:val="18"/>
                <w:szCs w:val="18"/>
              </w:rPr>
              <w:t xml:space="preserve"> institutions of </w:t>
            </w:r>
            <w:proofErr w:type="spellStart"/>
            <w:r w:rsidRPr="00CD583C">
              <w:rPr>
                <w:rFonts w:ascii="Times New Roman" w:hAnsi="Times New Roman"/>
                <w:sz w:val="18"/>
                <w:szCs w:val="18"/>
              </w:rPr>
              <w:t>other</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member</w:t>
            </w:r>
            <w:proofErr w:type="spellEnd"/>
            <w:r w:rsidRPr="00CD583C">
              <w:rPr>
                <w:rFonts w:ascii="Times New Roman" w:hAnsi="Times New Roman"/>
                <w:sz w:val="18"/>
                <w:szCs w:val="18"/>
              </w:rPr>
              <w:t xml:space="preserve"> states.</w:t>
            </w:r>
          </w:p>
          <w:p w:rsidR="007C6EBC" w:rsidRPr="00475D05" w:rsidRDefault="007C6EBC" w:rsidP="007C6EBC">
            <w:pPr>
              <w:spacing w:before="60" w:after="60" w:line="276" w:lineRule="auto"/>
              <w:rPr>
                <w:rFonts w:ascii="Times New Roman" w:hAnsi="Times New Roman"/>
                <w:sz w:val="18"/>
                <w:szCs w:val="18"/>
                <w:lang w:val="en-GB"/>
              </w:rPr>
            </w:pPr>
            <w:r w:rsidRPr="00CD583C">
              <w:rPr>
                <w:rFonts w:ascii="Times New Roman" w:hAnsi="Times New Roman"/>
                <w:sz w:val="18"/>
                <w:szCs w:val="18"/>
              </w:rPr>
              <w:t xml:space="preserve">- cross-border </w:t>
            </w:r>
            <w:proofErr w:type="spellStart"/>
            <w:r w:rsidRPr="00CD583C">
              <w:rPr>
                <w:rFonts w:ascii="Times New Roman" w:hAnsi="Times New Roman"/>
                <w:sz w:val="18"/>
                <w:szCs w:val="18"/>
              </w:rPr>
              <w:t>enforcement</w:t>
            </w:r>
            <w:proofErr w:type="spellEnd"/>
            <w:r w:rsidRPr="00CD583C">
              <w:rPr>
                <w:rFonts w:ascii="Times New Roman" w:hAnsi="Times New Roman"/>
                <w:sz w:val="18"/>
                <w:szCs w:val="18"/>
              </w:rPr>
              <w:t xml:space="preserve"> of penalties.</w:t>
            </w:r>
          </w:p>
        </w:tc>
        <w:tc>
          <w:tcPr>
            <w:tcW w:w="540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*Proposal </w:t>
            </w:r>
            <w:r w:rsidRPr="00CD583C">
              <w:rPr>
                <w:rFonts w:ascii="Times New Roman" w:hAnsi="Times New Roman" w:cs="Arial"/>
                <w:sz w:val="18"/>
                <w:szCs w:val="18"/>
              </w:rPr>
              <w:t>“</w:t>
            </w:r>
            <w:proofErr w:type="spellStart"/>
            <w:r w:rsidRPr="00CD583C">
              <w:rPr>
                <w:rFonts w:ascii="Times New Roman" w:hAnsi="Times New Roman" w:cs="Arial"/>
                <w:sz w:val="18"/>
                <w:szCs w:val="18"/>
              </w:rPr>
              <w:t>Zakon</w:t>
            </w:r>
            <w:proofErr w:type="spellEnd"/>
            <w:r w:rsidRPr="00CD583C">
              <w:rPr>
                <w:rFonts w:ascii="Times New Roman" w:hAnsi="Times New Roman" w:cs="Arial"/>
                <w:sz w:val="18"/>
                <w:szCs w:val="18"/>
              </w:rPr>
              <w:t xml:space="preserve"> o </w:t>
            </w:r>
            <w:proofErr w:type="spellStart"/>
            <w:r w:rsidRPr="00CD583C">
              <w:rPr>
                <w:rFonts w:ascii="Times New Roman" w:hAnsi="Times New Roman" w:cs="Arial"/>
                <w:sz w:val="18"/>
                <w:szCs w:val="18"/>
              </w:rPr>
              <w:t>napotitvi</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delavcev</w:t>
            </w:r>
            <w:proofErr w:type="spellEnd"/>
            <w:r w:rsidRPr="00CD583C">
              <w:rPr>
                <w:rFonts w:ascii="Times New Roman" w:hAnsi="Times New Roman" w:cs="Arial"/>
                <w:sz w:val="18"/>
                <w:szCs w:val="18"/>
              </w:rPr>
              <w:t xml:space="preserve"> na </w:t>
            </w:r>
            <w:proofErr w:type="spellStart"/>
            <w:r w:rsidRPr="00CD583C">
              <w:rPr>
                <w:rFonts w:ascii="Times New Roman" w:hAnsi="Times New Roman" w:cs="Arial"/>
                <w:sz w:val="18"/>
                <w:szCs w:val="18"/>
              </w:rPr>
              <w:t>delo</w:t>
            </w:r>
            <w:proofErr w:type="spellEnd"/>
            <w:r w:rsidRPr="00CD583C">
              <w:rPr>
                <w:rFonts w:ascii="Times New Roman" w:hAnsi="Times New Roman" w:cs="Arial"/>
                <w:sz w:val="18"/>
                <w:szCs w:val="18"/>
              </w:rPr>
              <w:t xml:space="preserve"> v </w:t>
            </w:r>
            <w:proofErr w:type="spellStart"/>
            <w:r w:rsidRPr="00CD583C">
              <w:rPr>
                <w:rFonts w:ascii="Times New Roman" w:hAnsi="Times New Roman" w:cs="Arial"/>
                <w:sz w:val="18"/>
                <w:szCs w:val="18"/>
              </w:rPr>
              <w:t>okviru</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čezmejnega</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izvajanja</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storitev</w:t>
            </w:r>
            <w:proofErr w:type="spellEnd"/>
            <w:r w:rsidRPr="00CD583C">
              <w:rPr>
                <w:rFonts w:ascii="Times New Roman" w:hAnsi="Times New Roman" w:cs="Arial"/>
                <w:sz w:val="18"/>
                <w:szCs w:val="18"/>
              </w:rPr>
              <w:t>” [</w:t>
            </w:r>
            <w:proofErr w:type="spellStart"/>
            <w:r w:rsidRPr="00CD583C">
              <w:rPr>
                <w:rFonts w:ascii="Times New Roman" w:hAnsi="Times New Roman"/>
                <w:sz w:val="18"/>
                <w:szCs w:val="18"/>
              </w:rPr>
              <w:t>Posting</w:t>
            </w:r>
            <w:proofErr w:type="spellEnd"/>
            <w:r w:rsidRPr="00CD583C">
              <w:rPr>
                <w:rFonts w:ascii="Times New Roman" w:hAnsi="Times New Roman"/>
                <w:sz w:val="18"/>
                <w:szCs w:val="18"/>
              </w:rPr>
              <w:t xml:space="preserve"> of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 xml:space="preserve"> in the </w:t>
            </w:r>
            <w:proofErr w:type="spellStart"/>
            <w:r w:rsidRPr="00CD583C">
              <w:rPr>
                <w:rFonts w:ascii="Times New Roman" w:hAnsi="Times New Roman"/>
                <w:sz w:val="18"/>
                <w:szCs w:val="18"/>
              </w:rPr>
              <w:t>framework</w:t>
            </w:r>
            <w:proofErr w:type="spellEnd"/>
            <w:r w:rsidRPr="00CD583C">
              <w:rPr>
                <w:rFonts w:ascii="Times New Roman" w:hAnsi="Times New Roman"/>
                <w:sz w:val="18"/>
                <w:szCs w:val="18"/>
              </w:rPr>
              <w:t xml:space="preserve"> of provision of Services </w:t>
            </w:r>
            <w:proofErr w:type="spellStart"/>
            <w:r w:rsidRPr="00CD583C">
              <w:rPr>
                <w:rFonts w:ascii="Times New Roman" w:hAnsi="Times New Roman"/>
                <w:sz w:val="18"/>
                <w:szCs w:val="18"/>
              </w:rPr>
              <w:t>Act</w:t>
            </w:r>
            <w:proofErr w:type="spellEnd"/>
            <w:r w:rsidRPr="00CD583C">
              <w:rPr>
                <w:rFonts w:ascii="Times New Roman" w:hAnsi="Times New Roman"/>
                <w:sz w:val="18"/>
                <w:szCs w:val="18"/>
              </w:rPr>
              <w:t>]</w:t>
            </w:r>
          </w:p>
          <w:p w:rsidR="007C6EBC" w:rsidRPr="00CD583C" w:rsidRDefault="00BE4194" w:rsidP="007C6EBC">
            <w:pPr>
              <w:spacing w:before="60" w:after="60" w:line="276" w:lineRule="auto"/>
              <w:rPr>
                <w:rFonts w:ascii="Times New Roman" w:hAnsi="Times New Roman" w:cs="Arial"/>
                <w:sz w:val="18"/>
                <w:szCs w:val="18"/>
                <w:lang w:val="en-GB"/>
              </w:rPr>
            </w:pPr>
            <w:hyperlink r:id="rId21" w:history="1">
              <w:r w:rsidR="007C6EBC" w:rsidRPr="00CD583C">
                <w:rPr>
                  <w:rFonts w:ascii="Times New Roman" w:hAnsi="Times New Roman" w:cs="Arial"/>
                  <w:color w:val="0000FF"/>
                  <w:sz w:val="18"/>
                  <w:szCs w:val="18"/>
                  <w:u w:val="single"/>
                </w:rPr>
                <w:t>http://webcache.googleusercontent.com/search?q=cache:50R87Y8knMYJ:www.mddsz.gov.si/fileadmin/mddsz.gov.si/pageuploads/dokumenti__pdf/word/zakonodaja/predpisi_v_pripravi/ZNDDjavnaobravnava.docx+&amp;cd=2&amp;hl=sl&amp;ct=clnk&amp;gl=si&amp;client=firefox-b</w:t>
              </w:r>
            </w:hyperlink>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*Public consultation concluded by February 2016</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w:t>
            </w:r>
            <w:r w:rsidR="009E6AC2">
              <w:rPr>
                <w:rFonts w:ascii="Times New Roman" w:hAnsi="Times New Roman"/>
                <w:sz w:val="18"/>
                <w:szCs w:val="18"/>
                <w:lang w:val="en-GB"/>
              </w:rPr>
              <w:t>Social partners provided</w:t>
            </w:r>
            <w:r w:rsidR="009E6AC2" w:rsidRPr="00475D05">
              <w:rPr>
                <w:rFonts w:ascii="Times New Roman" w:hAnsi="Times New Roman"/>
                <w:sz w:val="18"/>
                <w:szCs w:val="18"/>
                <w:lang w:val="en-GB"/>
              </w:rPr>
              <w:t xml:space="preserve"> </w:t>
            </w:r>
            <w:r w:rsidRPr="00475D05">
              <w:rPr>
                <w:rFonts w:ascii="Times New Roman" w:hAnsi="Times New Roman"/>
                <w:sz w:val="18"/>
                <w:szCs w:val="18"/>
                <w:lang w:val="en-GB"/>
              </w:rPr>
              <w:t>their</w:t>
            </w:r>
            <w:r w:rsidR="00CD583C">
              <w:rPr>
                <w:rFonts w:ascii="Times New Roman" w:hAnsi="Times New Roman"/>
                <w:sz w:val="18"/>
                <w:szCs w:val="18"/>
                <w:lang w:val="en-GB"/>
              </w:rPr>
              <w:t xml:space="preserve"> </w:t>
            </w:r>
            <w:r w:rsidRPr="00475D05">
              <w:rPr>
                <w:rFonts w:ascii="Times New Roman" w:hAnsi="Times New Roman"/>
                <w:sz w:val="18"/>
                <w:szCs w:val="18"/>
                <w:lang w:val="en-GB"/>
              </w:rPr>
              <w:t>views:</w:t>
            </w:r>
          </w:p>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Employer organisations consider it unnecessary and are against the subsidiarity principle</w:t>
            </w:r>
            <w:r w:rsidR="006C7C01">
              <w:rPr>
                <w:rFonts w:ascii="Times New Roman" w:hAnsi="Times New Roman"/>
                <w:sz w:val="18"/>
                <w:szCs w:val="18"/>
                <w:lang w:val="en-GB"/>
              </w:rPr>
              <w:t>;</w:t>
            </w:r>
            <w:r w:rsidRPr="00475D05">
              <w:rPr>
                <w:rFonts w:ascii="Times New Roman" w:hAnsi="Times New Roman"/>
                <w:sz w:val="18"/>
                <w:szCs w:val="18"/>
                <w:lang w:val="en-GB"/>
              </w:rPr>
              <w:t xml:space="preserve"> EO to stress the transposition will be burdensome for “genuine companies”;</w:t>
            </w:r>
          </w:p>
          <w:p w:rsidR="007C6EBC" w:rsidRPr="00CD583C" w:rsidRDefault="007C6EBC" w:rsidP="00475D05">
            <w:pPr>
              <w:spacing w:before="60" w:after="60"/>
              <w:rPr>
                <w:rFonts w:ascii="Times New Roman" w:hAnsi="Times New Roman"/>
                <w:sz w:val="18"/>
                <w:szCs w:val="18"/>
                <w:lang w:val="en-GB"/>
              </w:rPr>
            </w:pPr>
            <w:r w:rsidRPr="00475D05">
              <w:rPr>
                <w:rFonts w:ascii="Times New Roman" w:hAnsi="Times New Roman"/>
                <w:sz w:val="18"/>
                <w:szCs w:val="18"/>
                <w:lang w:val="en-GB"/>
              </w:rPr>
              <w:t xml:space="preserve">-Trade unions are not happy either as the draft seems </w:t>
            </w:r>
            <w:r w:rsidR="009E6AC2">
              <w:rPr>
                <w:rFonts w:ascii="Times New Roman" w:hAnsi="Times New Roman"/>
                <w:sz w:val="18"/>
                <w:szCs w:val="18"/>
                <w:lang w:val="en-GB"/>
              </w:rPr>
              <w:t xml:space="preserve">to </w:t>
            </w:r>
            <w:r w:rsidRPr="00475D05">
              <w:rPr>
                <w:rFonts w:ascii="Times New Roman" w:hAnsi="Times New Roman"/>
                <w:sz w:val="18"/>
                <w:szCs w:val="18"/>
                <w:lang w:val="en-GB"/>
              </w:rPr>
              <w:t>lea</w:t>
            </w:r>
            <w:r w:rsidR="009E6AC2">
              <w:rPr>
                <w:rFonts w:ascii="Times New Roman" w:hAnsi="Times New Roman"/>
                <w:sz w:val="18"/>
                <w:szCs w:val="18"/>
                <w:lang w:val="en-GB"/>
              </w:rPr>
              <w:t xml:space="preserve">ve </w:t>
            </w:r>
            <w:r w:rsidRPr="00475D05">
              <w:rPr>
                <w:rFonts w:ascii="Times New Roman" w:hAnsi="Times New Roman"/>
                <w:sz w:val="18"/>
                <w:szCs w:val="18"/>
                <w:lang w:val="en-GB"/>
              </w:rPr>
              <w:t>to</w:t>
            </w:r>
            <w:r w:rsidR="009E6AC2">
              <w:rPr>
                <w:rFonts w:ascii="Times New Roman" w:hAnsi="Times New Roman"/>
                <w:sz w:val="18"/>
                <w:szCs w:val="18"/>
                <w:lang w:val="en-GB"/>
              </w:rPr>
              <w:t>o</w:t>
            </w:r>
            <w:r w:rsidRPr="00475D05">
              <w:rPr>
                <w:rFonts w:ascii="Times New Roman" w:hAnsi="Times New Roman"/>
                <w:sz w:val="18"/>
                <w:szCs w:val="18"/>
                <w:lang w:val="en-GB"/>
              </w:rPr>
              <w:t xml:space="preserve"> much room and is easy to circumvent, </w:t>
            </w:r>
            <w:proofErr w:type="spellStart"/>
            <w:r w:rsidRPr="00CD583C">
              <w:rPr>
                <w:rFonts w:ascii="Times New Roman" w:hAnsi="Times New Roman" w:cs="Arial"/>
                <w:sz w:val="18"/>
                <w:szCs w:val="18"/>
              </w:rPr>
              <w:t>particularly</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concerning</w:t>
            </w:r>
            <w:proofErr w:type="spellEnd"/>
            <w:r w:rsidRPr="00CD583C">
              <w:rPr>
                <w:rFonts w:ascii="Times New Roman" w:hAnsi="Times New Roman" w:cs="Arial"/>
                <w:sz w:val="18"/>
                <w:szCs w:val="18"/>
              </w:rPr>
              <w:t xml:space="preserve"> the </w:t>
            </w:r>
            <w:proofErr w:type="spellStart"/>
            <w:r w:rsidRPr="00CD583C">
              <w:rPr>
                <w:rFonts w:ascii="Times New Roman" w:hAnsi="Times New Roman" w:cs="Arial"/>
                <w:sz w:val="18"/>
                <w:szCs w:val="18"/>
              </w:rPr>
              <w:t>rule</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that</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undertaking</w:t>
            </w:r>
            <w:proofErr w:type="spellEnd"/>
            <w:r w:rsidRPr="00CD583C">
              <w:rPr>
                <w:rFonts w:ascii="Times New Roman" w:hAnsi="Times New Roman" w:cs="Arial"/>
                <w:sz w:val="18"/>
                <w:szCs w:val="18"/>
              </w:rPr>
              <w:t xml:space="preserve"> must “</w:t>
            </w:r>
            <w:proofErr w:type="spellStart"/>
            <w:r w:rsidRPr="00CD583C">
              <w:rPr>
                <w:rFonts w:ascii="Times New Roman" w:hAnsi="Times New Roman" w:cs="Arial"/>
                <w:sz w:val="18"/>
                <w:szCs w:val="18"/>
              </w:rPr>
              <w:t>genuinely</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perform</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substantial</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activities</w:t>
            </w:r>
            <w:proofErr w:type="spellEnd"/>
            <w:r w:rsidRPr="00CD583C">
              <w:rPr>
                <w:rFonts w:ascii="Times New Roman" w:hAnsi="Times New Roman" w:cs="Arial"/>
                <w:sz w:val="18"/>
                <w:szCs w:val="18"/>
              </w:rPr>
              <w:t xml:space="preserve"> in the country </w:t>
            </w:r>
            <w:proofErr w:type="spellStart"/>
            <w:r w:rsidRPr="00CD583C">
              <w:rPr>
                <w:rFonts w:ascii="Times New Roman" w:hAnsi="Times New Roman" w:cs="Arial"/>
                <w:sz w:val="18"/>
                <w:szCs w:val="18"/>
              </w:rPr>
              <w:t>from</w:t>
            </w:r>
            <w:proofErr w:type="spellEnd"/>
            <w:r w:rsidRPr="00CD583C">
              <w:rPr>
                <w:rFonts w:ascii="Times New Roman" w:hAnsi="Times New Roman" w:cs="Arial"/>
                <w:sz w:val="18"/>
                <w:szCs w:val="18"/>
              </w:rPr>
              <w:t xml:space="preserve"> </w:t>
            </w:r>
            <w:proofErr w:type="spellStart"/>
            <w:r w:rsidRPr="00CD583C">
              <w:rPr>
                <w:rFonts w:ascii="Times New Roman" w:hAnsi="Times New Roman" w:cs="Arial"/>
                <w:sz w:val="18"/>
                <w:szCs w:val="18"/>
              </w:rPr>
              <w:t>which</w:t>
            </w:r>
            <w:proofErr w:type="spellEnd"/>
            <w:r w:rsidRPr="00CD583C">
              <w:rPr>
                <w:rFonts w:ascii="Times New Roman" w:hAnsi="Times New Roman" w:cs="Arial"/>
                <w:sz w:val="18"/>
                <w:szCs w:val="18"/>
              </w:rPr>
              <w:t xml:space="preserve"> it </w:t>
            </w:r>
            <w:proofErr w:type="spellStart"/>
            <w:r w:rsidRPr="00CD583C">
              <w:rPr>
                <w:rFonts w:ascii="Times New Roman" w:hAnsi="Times New Roman" w:cs="Arial"/>
                <w:sz w:val="18"/>
                <w:szCs w:val="18"/>
              </w:rPr>
              <w:t>posts</w:t>
            </w:r>
            <w:proofErr w:type="spellEnd"/>
            <w:r w:rsidRPr="00CD583C">
              <w:rPr>
                <w:rFonts w:ascii="Times New Roman" w:hAnsi="Times New Roman" w:cs="Arial"/>
                <w:sz w:val="18"/>
                <w:szCs w:val="18"/>
              </w:rPr>
              <w:t xml:space="preserve"> the </w:t>
            </w:r>
            <w:proofErr w:type="spellStart"/>
            <w:r w:rsidRPr="00CD583C">
              <w:rPr>
                <w:rFonts w:ascii="Times New Roman" w:hAnsi="Times New Roman" w:cs="Arial"/>
                <w:sz w:val="18"/>
                <w:szCs w:val="18"/>
              </w:rPr>
              <w:t>workers</w:t>
            </w:r>
            <w:proofErr w:type="spellEnd"/>
            <w:r w:rsidRPr="00CD583C">
              <w:rPr>
                <w:rFonts w:ascii="Times New Roman" w:hAnsi="Times New Roman" w:cs="Arial"/>
                <w:sz w:val="18"/>
                <w:szCs w:val="18"/>
              </w:rPr>
              <w:t xml:space="preserve">”. </w:t>
            </w:r>
            <w:r w:rsidRPr="00CD583C">
              <w:rPr>
                <w:rFonts w:ascii="Times New Roman" w:hAnsi="Times New Roman"/>
                <w:sz w:val="18"/>
                <w:szCs w:val="18"/>
              </w:rPr>
              <w:t xml:space="preserve">As a more </w:t>
            </w:r>
            <w:proofErr w:type="spellStart"/>
            <w:r w:rsidRPr="00CD583C">
              <w:rPr>
                <w:rFonts w:ascii="Times New Roman" w:hAnsi="Times New Roman"/>
                <w:sz w:val="18"/>
                <w:szCs w:val="18"/>
              </w:rPr>
              <w:t>reliable</w:t>
            </w:r>
            <w:proofErr w:type="spellEnd"/>
            <w:r w:rsidRPr="00CD583C">
              <w:rPr>
                <w:rFonts w:ascii="Times New Roman" w:hAnsi="Times New Roman"/>
                <w:sz w:val="18"/>
                <w:szCs w:val="18"/>
              </w:rPr>
              <w:t xml:space="preserve"> proof </w:t>
            </w:r>
            <w:proofErr w:type="spellStart"/>
            <w:r w:rsidRPr="00CD583C">
              <w:rPr>
                <w:rFonts w:ascii="Times New Roman" w:hAnsi="Times New Roman"/>
                <w:sz w:val="18"/>
                <w:szCs w:val="18"/>
              </w:rPr>
              <w:t>they</w:t>
            </w:r>
            <w:proofErr w:type="spellEnd"/>
            <w:r w:rsidRPr="00CD583C">
              <w:rPr>
                <w:rFonts w:ascii="Times New Roman" w:hAnsi="Times New Roman"/>
                <w:sz w:val="18"/>
                <w:szCs w:val="18"/>
              </w:rPr>
              <w:t xml:space="preserve"> propose the </w:t>
            </w:r>
            <w:proofErr w:type="spellStart"/>
            <w:r w:rsidRPr="00CD583C">
              <w:rPr>
                <w:rFonts w:ascii="Times New Roman" w:hAnsi="Times New Roman"/>
                <w:sz w:val="18"/>
                <w:szCs w:val="18"/>
              </w:rPr>
              <w:t>following</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rule</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undertaking</w:t>
            </w:r>
            <w:proofErr w:type="spellEnd"/>
            <w:r w:rsidRPr="00CD583C">
              <w:rPr>
                <w:rFonts w:ascii="Times New Roman" w:hAnsi="Times New Roman"/>
                <w:sz w:val="18"/>
                <w:szCs w:val="18"/>
              </w:rPr>
              <w:t xml:space="preserve"> must </w:t>
            </w:r>
            <w:r w:rsidR="009E6AC2">
              <w:rPr>
                <w:rFonts w:ascii="Times New Roman" w:hAnsi="Times New Roman"/>
                <w:sz w:val="18"/>
                <w:szCs w:val="18"/>
                <w:lang w:val="en-GB"/>
              </w:rPr>
              <w:t xml:space="preserve">derive </w:t>
            </w:r>
            <w:r w:rsidRPr="00CD583C">
              <w:rPr>
                <w:rFonts w:ascii="Times New Roman" w:hAnsi="Times New Roman"/>
                <w:sz w:val="18"/>
                <w:szCs w:val="18"/>
              </w:rPr>
              <w:t xml:space="preserve">at least 25% of </w:t>
            </w:r>
            <w:r w:rsidR="009E6AC2">
              <w:rPr>
                <w:rFonts w:ascii="Times New Roman" w:hAnsi="Times New Roman"/>
                <w:sz w:val="18"/>
                <w:szCs w:val="18"/>
                <w:lang w:val="en-GB"/>
              </w:rPr>
              <w:t xml:space="preserve">its </w:t>
            </w:r>
            <w:proofErr w:type="spellStart"/>
            <w:r w:rsidRPr="00CD583C">
              <w:rPr>
                <w:rFonts w:ascii="Times New Roman" w:hAnsi="Times New Roman"/>
                <w:sz w:val="18"/>
                <w:szCs w:val="18"/>
              </w:rPr>
              <w:t>income</w:t>
            </w:r>
            <w:proofErr w:type="spellEnd"/>
            <w:r w:rsidRPr="00CD583C">
              <w:rPr>
                <w:rFonts w:ascii="Times New Roman" w:hAnsi="Times New Roman"/>
                <w:sz w:val="18"/>
                <w:szCs w:val="18"/>
              </w:rPr>
              <w:t xml:space="preserve"> in the country </w:t>
            </w:r>
            <w:proofErr w:type="spellStart"/>
            <w:r w:rsidRPr="00CD583C">
              <w:rPr>
                <w:rFonts w:ascii="Times New Roman" w:hAnsi="Times New Roman"/>
                <w:sz w:val="18"/>
                <w:szCs w:val="18"/>
              </w:rPr>
              <w:t>from</w:t>
            </w:r>
            <w:proofErr w:type="spellEnd"/>
            <w:r w:rsidRPr="00CD583C">
              <w:rPr>
                <w:rFonts w:ascii="Times New Roman" w:hAnsi="Times New Roman"/>
                <w:sz w:val="18"/>
                <w:szCs w:val="18"/>
              </w:rPr>
              <w:t xml:space="preserve"> </w:t>
            </w:r>
            <w:proofErr w:type="spellStart"/>
            <w:r w:rsidRPr="00CD583C">
              <w:rPr>
                <w:rFonts w:ascii="Times New Roman" w:hAnsi="Times New Roman"/>
                <w:sz w:val="18"/>
                <w:szCs w:val="18"/>
              </w:rPr>
              <w:t>which</w:t>
            </w:r>
            <w:proofErr w:type="spellEnd"/>
            <w:r w:rsidRPr="00CD583C">
              <w:rPr>
                <w:rFonts w:ascii="Times New Roman" w:hAnsi="Times New Roman"/>
                <w:sz w:val="18"/>
                <w:szCs w:val="18"/>
              </w:rPr>
              <w:t xml:space="preserve"> it </w:t>
            </w:r>
            <w:proofErr w:type="spellStart"/>
            <w:r w:rsidRPr="00CD583C">
              <w:rPr>
                <w:rFonts w:ascii="Times New Roman" w:hAnsi="Times New Roman"/>
                <w:sz w:val="18"/>
                <w:szCs w:val="18"/>
              </w:rPr>
              <w:t>posts</w:t>
            </w:r>
            <w:proofErr w:type="spellEnd"/>
            <w:r w:rsidRPr="00CD583C">
              <w:rPr>
                <w:rFonts w:ascii="Times New Roman" w:hAnsi="Times New Roman"/>
                <w:sz w:val="18"/>
                <w:szCs w:val="18"/>
              </w:rPr>
              <w:t xml:space="preserve"> the </w:t>
            </w:r>
            <w:proofErr w:type="spellStart"/>
            <w:r w:rsidRPr="00CD583C">
              <w:rPr>
                <w:rFonts w:ascii="Times New Roman" w:hAnsi="Times New Roman"/>
                <w:sz w:val="18"/>
                <w:szCs w:val="18"/>
              </w:rPr>
              <w:t>workers</w:t>
            </w:r>
            <w:proofErr w:type="spellEnd"/>
            <w:r w:rsidRPr="00CD583C">
              <w:rPr>
                <w:rFonts w:ascii="Times New Roman" w:hAnsi="Times New Roman"/>
                <w:sz w:val="18"/>
                <w:szCs w:val="18"/>
              </w:rPr>
              <w:t>.</w:t>
            </w:r>
          </w:p>
        </w:tc>
      </w:tr>
    </w:tbl>
    <w:p w:rsidR="007C6EBC" w:rsidRPr="00475D05" w:rsidRDefault="007C6EBC" w:rsidP="007C6EBC">
      <w:pPr>
        <w:spacing w:before="60" w:after="60" w:line="240" w:lineRule="auto"/>
        <w:rPr>
          <w:rFonts w:ascii="Times New Roman" w:hAnsi="Times New Roman"/>
        </w:rPr>
      </w:pPr>
    </w:p>
    <w:p w:rsidR="00032E6E" w:rsidRPr="00475D05" w:rsidRDefault="00032E6E">
      <w:pPr>
        <w:rPr>
          <w:rFonts w:asciiTheme="majorHAnsi" w:eastAsiaTheme="majorEastAsia" w:hAnsiTheme="majorHAnsi" w:cstheme="majorBidi"/>
          <w:b/>
          <w:bCs/>
          <w:color w:val="365F91" w:themeColor="accent1" w:themeShade="BF"/>
          <w:sz w:val="28"/>
          <w:szCs w:val="28"/>
        </w:rPr>
      </w:pPr>
      <w:r w:rsidRPr="00475D05">
        <w:br w:type="page"/>
      </w:r>
    </w:p>
    <w:p w:rsidR="007C6EBC" w:rsidRPr="00475D05" w:rsidRDefault="007C6EBC" w:rsidP="00475D05">
      <w:pPr>
        <w:pStyle w:val="Heading1"/>
        <w:rPr>
          <w:b w:val="0"/>
        </w:rPr>
      </w:pPr>
      <w:r w:rsidRPr="00475D05">
        <w:lastRenderedPageBreak/>
        <w:t xml:space="preserve">NO DRAFT </w:t>
      </w:r>
    </w:p>
    <w:tbl>
      <w:tblPr>
        <w:tblStyle w:val="TableGrid"/>
        <w:tblW w:w="0" w:type="auto"/>
        <w:tblLayout w:type="fixed"/>
        <w:tblLook w:val="04A0" w:firstRow="1" w:lastRow="0" w:firstColumn="1" w:lastColumn="0" w:noHBand="0" w:noVBand="1"/>
      </w:tblPr>
      <w:tblGrid>
        <w:gridCol w:w="1105"/>
        <w:gridCol w:w="2031"/>
        <w:gridCol w:w="1280"/>
        <w:gridCol w:w="1559"/>
        <w:gridCol w:w="3969"/>
        <w:gridCol w:w="5670"/>
      </w:tblGrid>
      <w:tr w:rsidR="007C6EBC" w:rsidRPr="00CD583C" w:rsidTr="00475D05">
        <w:tc>
          <w:tcPr>
            <w:tcW w:w="1105"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16"/>
                <w:szCs w:val="16"/>
                <w:lang w:val="en-GB"/>
              </w:rPr>
            </w:pPr>
            <w:r w:rsidRPr="00475D05">
              <w:rPr>
                <w:rFonts w:ascii="Times New Roman" w:hAnsi="Times New Roman"/>
                <w:b/>
                <w:sz w:val="16"/>
                <w:szCs w:val="16"/>
                <w:lang w:val="en-GB"/>
              </w:rPr>
              <w:t>COUNTRY</w:t>
            </w:r>
          </w:p>
        </w:tc>
        <w:tc>
          <w:tcPr>
            <w:tcW w:w="2031"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20"/>
                <w:szCs w:val="20"/>
                <w:lang w:val="en-GB"/>
              </w:rPr>
            </w:pPr>
            <w:r w:rsidRPr="00475D05">
              <w:rPr>
                <w:rFonts w:ascii="Times New Roman" w:hAnsi="Times New Roman"/>
                <w:b/>
                <w:sz w:val="18"/>
                <w:szCs w:val="18"/>
                <w:lang w:val="en-GB"/>
              </w:rPr>
              <w:t>TRANSPOSITION:</w:t>
            </w:r>
            <w:r w:rsidRPr="00475D05">
              <w:rPr>
                <w:rFonts w:ascii="Times New Roman" w:hAnsi="Times New Roman"/>
                <w:b/>
                <w:sz w:val="20"/>
                <w:szCs w:val="20"/>
                <w:lang w:val="en-GB"/>
              </w:rPr>
              <w:t xml:space="preserve"> </w:t>
            </w:r>
            <w:r w:rsidRPr="00475D05">
              <w:rPr>
                <w:rFonts w:ascii="Times New Roman" w:hAnsi="Times New Roman"/>
                <w:b/>
                <w:sz w:val="16"/>
                <w:szCs w:val="16"/>
                <w:lang w:val="en-GB"/>
              </w:rPr>
              <w:t>instrument/nature</w:t>
            </w:r>
          </w:p>
        </w:tc>
        <w:tc>
          <w:tcPr>
            <w:tcW w:w="1280"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sz w:val="18"/>
                <w:szCs w:val="18"/>
                <w:lang w:val="en-GB"/>
              </w:rPr>
            </w:pPr>
            <w:r w:rsidRPr="00475D05">
              <w:rPr>
                <w:rFonts w:ascii="Times New Roman" w:hAnsi="Times New Roman"/>
                <w:b/>
                <w:sz w:val="18"/>
                <w:szCs w:val="18"/>
                <w:lang w:val="en-GB"/>
              </w:rPr>
              <w:t>DATE</w:t>
            </w:r>
          </w:p>
          <w:p w:rsidR="007C6EBC" w:rsidRPr="00475D05" w:rsidRDefault="007C6EBC" w:rsidP="007C6EBC">
            <w:pPr>
              <w:spacing w:before="60" w:after="60" w:line="276" w:lineRule="auto"/>
              <w:jc w:val="center"/>
              <w:rPr>
                <w:rFonts w:ascii="Times New Roman" w:hAnsi="Times New Roman"/>
                <w:b/>
                <w:sz w:val="16"/>
                <w:szCs w:val="16"/>
                <w:lang w:val="en-GB"/>
              </w:rPr>
            </w:pPr>
            <w:r w:rsidRPr="00475D05">
              <w:rPr>
                <w:rFonts w:ascii="Times New Roman" w:hAnsi="Times New Roman"/>
                <w:b/>
                <w:sz w:val="16"/>
                <w:szCs w:val="16"/>
                <w:lang w:val="en-GB"/>
              </w:rPr>
              <w:t>Into force</w:t>
            </w:r>
          </w:p>
        </w:tc>
        <w:tc>
          <w:tcPr>
            <w:tcW w:w="1559"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Attempt/</w:t>
            </w:r>
          </w:p>
          <w:p w:rsidR="007C6EBC" w:rsidRPr="00475D05" w:rsidRDefault="007C6EBC" w:rsidP="007C6EBC">
            <w:pPr>
              <w:spacing w:before="60" w:after="60" w:line="276" w:lineRule="auto"/>
              <w:jc w:val="center"/>
              <w:rPr>
                <w:rFonts w:ascii="Times New Roman" w:hAnsi="Times New Roman"/>
                <w:b/>
                <w:caps/>
                <w:sz w:val="16"/>
                <w:szCs w:val="16"/>
                <w:lang w:val="en-GB"/>
              </w:rPr>
            </w:pPr>
            <w:r w:rsidRPr="00475D05">
              <w:rPr>
                <w:rFonts w:ascii="Times New Roman" w:hAnsi="Times New Roman"/>
                <w:b/>
                <w:caps/>
                <w:sz w:val="16"/>
                <w:szCs w:val="16"/>
                <w:lang w:val="en-GB"/>
              </w:rPr>
              <w:t>Draft?</w:t>
            </w:r>
          </w:p>
        </w:tc>
        <w:tc>
          <w:tcPr>
            <w:tcW w:w="3969"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Key features</w:t>
            </w:r>
          </w:p>
        </w:tc>
        <w:tc>
          <w:tcPr>
            <w:tcW w:w="5670" w:type="dxa"/>
            <w:shd w:val="clear" w:color="auto" w:fill="E5B8B7" w:themeFill="accent2" w:themeFillTint="66"/>
          </w:tcPr>
          <w:p w:rsidR="007C6EBC" w:rsidRPr="00475D05" w:rsidRDefault="007C6EBC" w:rsidP="007C6EBC">
            <w:pPr>
              <w:spacing w:before="60" w:after="60" w:line="276" w:lineRule="auto"/>
              <w:jc w:val="center"/>
              <w:rPr>
                <w:rFonts w:ascii="Times New Roman" w:hAnsi="Times New Roman"/>
                <w:b/>
                <w:caps/>
                <w:sz w:val="18"/>
                <w:szCs w:val="18"/>
                <w:lang w:val="en-GB"/>
              </w:rPr>
            </w:pPr>
            <w:r w:rsidRPr="00475D05">
              <w:rPr>
                <w:rFonts w:ascii="Times New Roman" w:hAnsi="Times New Roman"/>
                <w:b/>
                <w:caps/>
                <w:sz w:val="18"/>
                <w:szCs w:val="18"/>
                <w:lang w:val="en-GB"/>
              </w:rPr>
              <w:t>Comments</w:t>
            </w:r>
          </w:p>
        </w:tc>
      </w:tr>
      <w:tr w:rsidR="007C6EBC" w:rsidRPr="00CD583C" w:rsidTr="00475D05">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ES</w:t>
            </w:r>
          </w:p>
        </w:tc>
        <w:tc>
          <w:tcPr>
            <w:tcW w:w="2031" w:type="dxa"/>
          </w:tcPr>
          <w:p w:rsidR="007C6EBC" w:rsidRPr="00475D05" w:rsidRDefault="007C6EBC" w:rsidP="00475D05">
            <w:pPr>
              <w:spacing w:before="60" w:after="60"/>
              <w:rPr>
                <w:rFonts w:ascii="Times New Roman" w:hAnsi="Times New Roman"/>
                <w:sz w:val="18"/>
                <w:szCs w:val="18"/>
                <w:lang w:val="en-GB"/>
              </w:rPr>
            </w:pPr>
            <w:r w:rsidRPr="00475D05">
              <w:rPr>
                <w:rFonts w:ascii="Times New Roman" w:hAnsi="Times New Roman"/>
                <w:sz w:val="18"/>
                <w:szCs w:val="18"/>
                <w:lang w:val="en-GB"/>
              </w:rPr>
              <w:t>Some discussions</w:t>
            </w:r>
          </w:p>
        </w:tc>
        <w:tc>
          <w:tcPr>
            <w:tcW w:w="128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No draft </w:t>
            </w:r>
          </w:p>
        </w:tc>
        <w:tc>
          <w:tcPr>
            <w:tcW w:w="396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Ministry of employment and social security working on the regulation for transposition</w:t>
            </w:r>
          </w:p>
        </w:tc>
        <w:tc>
          <w:tcPr>
            <w:tcW w:w="567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*Spanish trade unions very critical on the implementation directive 2014/67, not addressing some of the key weaknesses of the Directive 96/71/CE: provisions of clear rules to avoid social dumping and equal pay for posted</w:t>
            </w:r>
            <w:r w:rsidR="00CD583C">
              <w:rPr>
                <w:rFonts w:ascii="Times New Roman" w:hAnsi="Times New Roman"/>
                <w:sz w:val="18"/>
                <w:szCs w:val="18"/>
                <w:lang w:val="en-GB"/>
              </w:rPr>
              <w:t xml:space="preserve"> </w:t>
            </w:r>
            <w:r w:rsidRPr="00475D05">
              <w:rPr>
                <w:rFonts w:ascii="Times New Roman" w:hAnsi="Times New Roman"/>
                <w:sz w:val="18"/>
                <w:szCs w:val="18"/>
                <w:lang w:val="en-GB"/>
              </w:rPr>
              <w:t>Moreover, no right for trade unions to collectively bargain for posted workers and no general joint liability.</w:t>
            </w:r>
          </w:p>
          <w:p w:rsidR="007C6EBC" w:rsidRPr="00475D05" w:rsidRDefault="007C6EBC" w:rsidP="00475D05">
            <w:pPr>
              <w:spacing w:before="60" w:after="60"/>
              <w:rPr>
                <w:rFonts w:ascii="Times New Roman" w:hAnsi="Times New Roman"/>
                <w:sz w:val="18"/>
                <w:szCs w:val="18"/>
                <w:lang w:val="en-GB"/>
              </w:rPr>
            </w:pPr>
            <w:r w:rsidRPr="00475D05">
              <w:rPr>
                <w:rFonts w:ascii="Times New Roman" w:hAnsi="Times New Roman"/>
                <w:sz w:val="18"/>
                <w:szCs w:val="18"/>
                <w:lang w:val="en-GB"/>
              </w:rPr>
              <w:t xml:space="preserve">*Employer organisations expressed interest in immediate transposition, especially due to the impacts on some sectors such as </w:t>
            </w:r>
            <w:r w:rsidR="009E6AC2" w:rsidRPr="00CD583C">
              <w:rPr>
                <w:rFonts w:ascii="Times New Roman" w:hAnsi="Times New Roman"/>
                <w:sz w:val="18"/>
                <w:szCs w:val="18"/>
              </w:rPr>
              <w:t>transport</w:t>
            </w:r>
          </w:p>
        </w:tc>
      </w:tr>
      <w:tr w:rsidR="007C6EBC" w:rsidRPr="00CD583C" w:rsidTr="00475D05">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EL</w:t>
            </w:r>
          </w:p>
        </w:tc>
        <w:tc>
          <w:tcPr>
            <w:tcW w:w="2031" w:type="dxa"/>
          </w:tcPr>
          <w:p w:rsidR="007C6EBC" w:rsidRPr="00475D05" w:rsidRDefault="00032E6E" w:rsidP="00475D05">
            <w:pPr>
              <w:spacing w:before="60" w:after="60"/>
              <w:rPr>
                <w:rFonts w:ascii="Times New Roman" w:hAnsi="Times New Roman"/>
                <w:sz w:val="18"/>
                <w:szCs w:val="18"/>
                <w:lang w:val="en-GB"/>
              </w:rPr>
            </w:pPr>
            <w:r w:rsidRPr="00475D05">
              <w:rPr>
                <w:rFonts w:ascii="Times New Roman" w:hAnsi="Times New Roman"/>
                <w:sz w:val="18"/>
                <w:szCs w:val="18"/>
                <w:lang w:val="en-GB"/>
              </w:rPr>
              <w:t xml:space="preserve">No </w:t>
            </w:r>
            <w:r w:rsidR="009E6AC2" w:rsidRPr="00CD583C">
              <w:rPr>
                <w:rFonts w:ascii="Times New Roman" w:hAnsi="Times New Roman"/>
                <w:sz w:val="18"/>
                <w:szCs w:val="18"/>
              </w:rPr>
              <w:t>discussion</w:t>
            </w:r>
          </w:p>
        </w:tc>
        <w:tc>
          <w:tcPr>
            <w:tcW w:w="128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No draft </w:t>
            </w:r>
          </w:p>
        </w:tc>
        <w:tc>
          <w:tcPr>
            <w:tcW w:w="3969" w:type="dxa"/>
          </w:tcPr>
          <w:p w:rsidR="007C6EBC" w:rsidRPr="00475D05" w:rsidRDefault="007C6EBC" w:rsidP="007C6EBC">
            <w:pPr>
              <w:spacing w:before="60" w:after="60" w:line="276" w:lineRule="auto"/>
              <w:rPr>
                <w:rFonts w:ascii="Times New Roman" w:hAnsi="Times New Roman"/>
                <w:sz w:val="18"/>
                <w:szCs w:val="18"/>
                <w:lang w:val="en-GB"/>
              </w:rPr>
            </w:pPr>
          </w:p>
        </w:tc>
        <w:tc>
          <w:tcPr>
            <w:tcW w:w="5670" w:type="dxa"/>
          </w:tcPr>
          <w:p w:rsidR="007C6EBC" w:rsidRPr="00475D05" w:rsidRDefault="007C6EBC" w:rsidP="00475D05">
            <w:pPr>
              <w:spacing w:before="60" w:after="60"/>
              <w:rPr>
                <w:rFonts w:ascii="Times New Roman" w:hAnsi="Times New Roman"/>
                <w:sz w:val="18"/>
                <w:szCs w:val="18"/>
                <w:lang w:val="en-GB"/>
              </w:rPr>
            </w:pPr>
            <w:r w:rsidRPr="00475D05">
              <w:rPr>
                <w:rFonts w:ascii="Times New Roman" w:hAnsi="Times New Roman"/>
                <w:sz w:val="18"/>
                <w:szCs w:val="18"/>
                <w:lang w:val="en-GB"/>
              </w:rPr>
              <w:t xml:space="preserve">TU requesting </w:t>
            </w:r>
            <w:r w:rsidR="009E6AC2">
              <w:rPr>
                <w:rFonts w:ascii="Times New Roman" w:hAnsi="Times New Roman"/>
                <w:sz w:val="18"/>
                <w:szCs w:val="18"/>
                <w:lang w:val="en-GB"/>
              </w:rPr>
              <w:t>social partner</w:t>
            </w:r>
            <w:r w:rsidR="009E6AC2" w:rsidRPr="00475D05">
              <w:rPr>
                <w:rFonts w:ascii="Times New Roman" w:hAnsi="Times New Roman"/>
                <w:sz w:val="18"/>
                <w:szCs w:val="18"/>
                <w:lang w:val="en-GB"/>
              </w:rPr>
              <w:t xml:space="preserve"> </w:t>
            </w:r>
            <w:r w:rsidRPr="00475D05">
              <w:rPr>
                <w:rFonts w:ascii="Times New Roman" w:hAnsi="Times New Roman"/>
                <w:sz w:val="18"/>
                <w:szCs w:val="18"/>
                <w:lang w:val="en-GB"/>
              </w:rPr>
              <w:t>involvement on large discussion on transposition and compulsory joint liability</w:t>
            </w:r>
          </w:p>
        </w:tc>
      </w:tr>
      <w:tr w:rsidR="007C6EBC" w:rsidRPr="00CD583C" w:rsidTr="00475D05">
        <w:tc>
          <w:tcPr>
            <w:tcW w:w="1105"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PT</w:t>
            </w:r>
          </w:p>
        </w:tc>
        <w:tc>
          <w:tcPr>
            <w:tcW w:w="2031" w:type="dxa"/>
          </w:tcPr>
          <w:p w:rsidR="007C6EBC" w:rsidRPr="00475D05" w:rsidRDefault="00032E6E" w:rsidP="00475D05">
            <w:pPr>
              <w:spacing w:before="60" w:after="60"/>
              <w:rPr>
                <w:rFonts w:ascii="Times New Roman" w:hAnsi="Times New Roman"/>
                <w:sz w:val="18"/>
                <w:szCs w:val="18"/>
                <w:lang w:val="en-GB"/>
              </w:rPr>
            </w:pPr>
            <w:r w:rsidRPr="00475D05">
              <w:rPr>
                <w:rFonts w:ascii="Times New Roman" w:hAnsi="Times New Roman"/>
                <w:sz w:val="18"/>
                <w:szCs w:val="18"/>
                <w:lang w:val="en-GB"/>
              </w:rPr>
              <w:t xml:space="preserve">No </w:t>
            </w:r>
            <w:r w:rsidR="009E6AC2" w:rsidRPr="00CD583C">
              <w:rPr>
                <w:rFonts w:ascii="Times New Roman" w:hAnsi="Times New Roman"/>
                <w:sz w:val="18"/>
                <w:szCs w:val="18"/>
              </w:rPr>
              <w:t>discussion</w:t>
            </w:r>
          </w:p>
        </w:tc>
        <w:tc>
          <w:tcPr>
            <w:tcW w:w="1280"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No date</w:t>
            </w:r>
          </w:p>
        </w:tc>
        <w:tc>
          <w:tcPr>
            <w:tcW w:w="1559" w:type="dxa"/>
          </w:tcPr>
          <w:p w:rsidR="007C6EBC" w:rsidRPr="00475D05" w:rsidRDefault="007C6EBC" w:rsidP="007C6EBC">
            <w:pPr>
              <w:spacing w:before="60" w:after="60" w:line="276" w:lineRule="auto"/>
              <w:rPr>
                <w:rFonts w:ascii="Times New Roman" w:hAnsi="Times New Roman"/>
                <w:sz w:val="18"/>
                <w:szCs w:val="18"/>
                <w:lang w:val="en-GB"/>
              </w:rPr>
            </w:pPr>
            <w:r w:rsidRPr="00475D05">
              <w:rPr>
                <w:rFonts w:ascii="Times New Roman" w:hAnsi="Times New Roman"/>
                <w:sz w:val="18"/>
                <w:szCs w:val="18"/>
                <w:lang w:val="en-GB"/>
              </w:rPr>
              <w:t xml:space="preserve">No draft </w:t>
            </w:r>
          </w:p>
        </w:tc>
        <w:tc>
          <w:tcPr>
            <w:tcW w:w="3969" w:type="dxa"/>
          </w:tcPr>
          <w:p w:rsidR="007C6EBC" w:rsidRPr="00475D05" w:rsidRDefault="007C6EBC" w:rsidP="007C6EBC">
            <w:pPr>
              <w:spacing w:before="60" w:after="60" w:line="276" w:lineRule="auto"/>
              <w:rPr>
                <w:rFonts w:ascii="Times New Roman" w:hAnsi="Times New Roman"/>
                <w:sz w:val="18"/>
                <w:szCs w:val="18"/>
                <w:lang w:val="en-GB"/>
              </w:rPr>
            </w:pPr>
          </w:p>
        </w:tc>
        <w:tc>
          <w:tcPr>
            <w:tcW w:w="5670" w:type="dxa"/>
          </w:tcPr>
          <w:p w:rsidR="007C6EBC" w:rsidRPr="00475D05" w:rsidRDefault="007C6EBC" w:rsidP="007C6EBC">
            <w:pPr>
              <w:spacing w:before="60" w:after="60" w:line="276" w:lineRule="auto"/>
              <w:rPr>
                <w:rFonts w:ascii="Times New Roman" w:hAnsi="Times New Roman"/>
                <w:sz w:val="18"/>
                <w:szCs w:val="18"/>
                <w:lang w:val="en-GB"/>
              </w:rPr>
            </w:pPr>
          </w:p>
        </w:tc>
      </w:tr>
    </w:tbl>
    <w:p w:rsidR="00655BF4" w:rsidRPr="00475D05" w:rsidRDefault="00655BF4">
      <w:pPr>
        <w:rPr>
          <w:rFonts w:ascii="Times New Roman" w:hAnsi="Times New Roman"/>
          <w:sz w:val="18"/>
          <w:szCs w:val="18"/>
        </w:rPr>
      </w:pPr>
    </w:p>
    <w:p w:rsidR="00032E6E" w:rsidRPr="00CD583C" w:rsidRDefault="00032E6E">
      <w:r w:rsidRPr="00475D05">
        <w:rPr>
          <w:rFonts w:ascii="Times New Roman" w:hAnsi="Times New Roman"/>
          <w:sz w:val="18"/>
          <w:szCs w:val="18"/>
        </w:rPr>
        <w:t>Source for all data: EurWORK network of correspondents</w:t>
      </w:r>
    </w:p>
    <w:sectPr w:rsidR="00032E6E" w:rsidRPr="00CD583C" w:rsidSect="00CD58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C52"/>
    <w:multiLevelType w:val="hybridMultilevel"/>
    <w:tmpl w:val="3A121AA8"/>
    <w:lvl w:ilvl="0" w:tplc="507642D4">
      <w:start w:val="1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37045C5B"/>
    <w:multiLevelType w:val="hybridMultilevel"/>
    <w:tmpl w:val="3294A80C"/>
    <w:lvl w:ilvl="0" w:tplc="AD5C19E8">
      <w:start w:val="18"/>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270DC7"/>
    <w:multiLevelType w:val="multilevel"/>
    <w:tmpl w:val="69B4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1F2376"/>
    <w:multiLevelType w:val="hybridMultilevel"/>
    <w:tmpl w:val="8AEE7872"/>
    <w:lvl w:ilvl="0" w:tplc="86E69C52">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nsid w:val="6DCB5EB2"/>
    <w:multiLevelType w:val="hybridMultilevel"/>
    <w:tmpl w:val="95D2FC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BC"/>
    <w:rsid w:val="00032E6E"/>
    <w:rsid w:val="00132A08"/>
    <w:rsid w:val="00203DE4"/>
    <w:rsid w:val="0032559D"/>
    <w:rsid w:val="003540A3"/>
    <w:rsid w:val="004571B0"/>
    <w:rsid w:val="00475D05"/>
    <w:rsid w:val="00655BF4"/>
    <w:rsid w:val="006C7C01"/>
    <w:rsid w:val="006F345E"/>
    <w:rsid w:val="007244FD"/>
    <w:rsid w:val="007B25D4"/>
    <w:rsid w:val="007C6EBC"/>
    <w:rsid w:val="008D373B"/>
    <w:rsid w:val="00926175"/>
    <w:rsid w:val="00992C74"/>
    <w:rsid w:val="009E6AC2"/>
    <w:rsid w:val="00BE4194"/>
    <w:rsid w:val="00CC3992"/>
    <w:rsid w:val="00CD583C"/>
    <w:rsid w:val="00EE115C"/>
    <w:rsid w:val="00FD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EBC"/>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BC"/>
    <w:rPr>
      <w:rFonts w:ascii="Tahoma" w:hAnsi="Tahoma" w:cs="Tahoma"/>
      <w:sz w:val="16"/>
      <w:szCs w:val="16"/>
    </w:rPr>
  </w:style>
  <w:style w:type="character" w:customStyle="1" w:styleId="Heading1Char">
    <w:name w:val="Heading 1 Char"/>
    <w:basedOn w:val="DefaultParagraphFont"/>
    <w:link w:val="Heading1"/>
    <w:uiPriority w:val="9"/>
    <w:rsid w:val="00032E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2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E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F3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EBC"/>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BC"/>
    <w:rPr>
      <w:rFonts w:ascii="Tahoma" w:hAnsi="Tahoma" w:cs="Tahoma"/>
      <w:sz w:val="16"/>
      <w:szCs w:val="16"/>
    </w:rPr>
  </w:style>
  <w:style w:type="character" w:customStyle="1" w:styleId="Heading1Char">
    <w:name w:val="Heading 1 Char"/>
    <w:basedOn w:val="DefaultParagraphFont"/>
    <w:link w:val="Heading1"/>
    <w:uiPriority w:val="9"/>
    <w:rsid w:val="00032E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2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E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F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P/2b1789800c3d11e687e0fbad81d55a7c?jfwid=-lrklxcg9u1e687e0fbad81d55a7c?jfwid=-lrklxcg9u" TargetMode="External"/><Relationship Id="rId13" Type="http://schemas.openxmlformats.org/officeDocument/2006/relationships/hyperlink" Target="http://www.regeringen.se/contentassets/d61a2f10a4bc45868b7e459d34272972/entreprenorsansvar-och-svenska-kollektivavtalsvillkor-vid-utstationering.pdf" TargetMode="External"/><Relationship Id="rId18" Type="http://schemas.openxmlformats.org/officeDocument/2006/relationships/hyperlink" Target="https://www.regjeringen.no/contentassets/90acc7bcb2794d428f0bded1558e90b8/hoeringsnotat_130116_-if.pdf" TargetMode="External"/><Relationship Id="rId3" Type="http://schemas.microsoft.com/office/2007/relationships/stylesWithEffects" Target="stylesWithEffects.xml"/><Relationship Id="rId21" Type="http://schemas.openxmlformats.org/officeDocument/2006/relationships/hyperlink" Target="http://webcache.googleusercontent.com/search?q=cache:50R87Y8knMYJ:www.mddsz.gov.si/fileadmin/mddsz.gov.si/pageuploads/dokumenti__pdf/word/zakonodaja/predpisi_v_pripravi/ZNDDjavnaobravnava.docx+&amp;cd=2&amp;hl=sl&amp;ct=clnk&amp;gl=si&amp;client=firefox-b" TargetMode="External"/><Relationship Id="rId7" Type="http://schemas.openxmlformats.org/officeDocument/2006/relationships/hyperlink" Target="https://e-seimas.lrs.lt/portal/legalAct/lt/TAP/ed61a4001c1c11e6acbed8d454428fb7?positionInSearchResults=0&amp;searchModelUUID=796bacfe-d337-4fbb-b7cc-abfdc68ea267" TargetMode="External"/><Relationship Id="rId12" Type="http://schemas.openxmlformats.org/officeDocument/2006/relationships/hyperlink" Target="http://www.government.se/contentassets/783173f271fa475c9b86565a85a4b214/sou-201538-the-enforcement-directive-to-the-posting-of-workers-directive-part-ii--summary.pdf" TargetMode="External"/><Relationship Id="rId17" Type="http://schemas.openxmlformats.org/officeDocument/2006/relationships/hyperlink" Target="http://www.csl.lu/component/rubberdoc/doc/3160/raw" TargetMode="External"/><Relationship Id="rId2" Type="http://schemas.openxmlformats.org/officeDocument/2006/relationships/styles" Target="styles.xml"/><Relationship Id="rId16" Type="http://schemas.openxmlformats.org/officeDocument/2006/relationships/hyperlink" Target="https://www.slov-lex.sk/pravne-predpisy/SK/ZZ/2015/351/20160618.html" TargetMode="External"/><Relationship Id="rId20" Type="http://schemas.openxmlformats.org/officeDocument/2006/relationships/hyperlink" Target="http://www.cnt-nar.be/AVIS/avis-1982.pdf" TargetMode="External"/><Relationship Id="rId1" Type="http://schemas.openxmlformats.org/officeDocument/2006/relationships/numbering" Target="numbering.xml"/><Relationship Id="rId6" Type="http://schemas.openxmlformats.org/officeDocument/2006/relationships/hyperlink" Target="https://www.ris.bka.gv.at/Dokumente/BgblAuth/BGBLA_2016_I_44/BGBLA_2016_I_44.pdf" TargetMode="External"/><Relationship Id="rId11" Type="http://schemas.openxmlformats.org/officeDocument/2006/relationships/hyperlink" Target="http://www.mobilelabour.eu/" TargetMode="External"/><Relationship Id="rId5" Type="http://schemas.openxmlformats.org/officeDocument/2006/relationships/webSettings" Target="webSettings.xml"/><Relationship Id="rId15" Type="http://schemas.openxmlformats.org/officeDocument/2006/relationships/hyperlink" Target="http://hsr.rokovania.sk/14-7692015-m_opva/" TargetMode="External"/><Relationship Id="rId23" Type="http://schemas.openxmlformats.org/officeDocument/2006/relationships/theme" Target="theme/theme1.xml"/><Relationship Id="rId10" Type="http://schemas.openxmlformats.org/officeDocument/2006/relationships/hyperlink" Target="http://orka.sejm.gov.pl/proc8.nsf/ustawy/408_u.htm" TargetMode="External"/><Relationship Id="rId19" Type="http://schemas.openxmlformats.org/officeDocument/2006/relationships/hyperlink" Target="https://www.regjeringen.no/contentassets/90acc7bcb2794d428f0bded1558e90b8/hoeringsnotat_130116_-if.pdf" TargetMode="External"/><Relationship Id="rId4" Type="http://schemas.openxmlformats.org/officeDocument/2006/relationships/settings" Target="settings.xml"/><Relationship Id="rId9" Type="http://schemas.openxmlformats.org/officeDocument/2006/relationships/hyperlink" Target="https://www.pip.gov.pl/pl/" TargetMode="External"/><Relationship Id="rId14" Type="http://schemas.openxmlformats.org/officeDocument/2006/relationships/hyperlink" Target="http://www.government.se/legal-documents/2015/09/sou-20158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5064</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Aidan McKeown</cp:lastModifiedBy>
  <cp:revision>5</cp:revision>
  <dcterms:created xsi:type="dcterms:W3CDTF">2016-10-17T14:24:00Z</dcterms:created>
  <dcterms:modified xsi:type="dcterms:W3CDTF">2016-10-18T14:03:00Z</dcterms:modified>
</cp:coreProperties>
</file>